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465DB8">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540F6CDC"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465DB8" w:rsidRPr="00543712">
        <w:rPr>
          <w:rFonts w:eastAsia="Calibri"/>
          <w:b/>
          <w:color w:val="0000FF"/>
          <w:sz w:val="28"/>
          <w:szCs w:val="28"/>
          <w:lang w:eastAsia="en-US"/>
        </w:rPr>
        <w:t>Dostawa wraz z zabudową dwóch kompletnych podnośników kubełkowych odwadniających B-800 (U-118, U-127) wraz z systemem zsuwni nadawczych i zdawczych W ZPMW dla PGG S.A. Oddział KWK ROW Ruch Chwałowice</w:t>
      </w:r>
      <w:r w:rsidR="00465DB8" w:rsidRPr="00465DB8">
        <w:rPr>
          <w:rFonts w:eastAsia="Calibri"/>
          <w:b/>
          <w:color w:val="000000"/>
          <w:sz w:val="28"/>
          <w:szCs w:val="28"/>
          <w:lang w:eastAsia="en-US"/>
        </w:rPr>
        <w:t>.</w:t>
      </w:r>
    </w:p>
    <w:p w14:paraId="3DE14426" w14:textId="704AC8F2"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465DB8">
        <w:rPr>
          <w:rFonts w:eastAsia="Calibri"/>
          <w:b/>
          <w:color w:val="000000"/>
          <w:sz w:val="32"/>
          <w:szCs w:val="32"/>
          <w:lang w:eastAsia="en-US"/>
        </w:rPr>
        <w:t>472600096</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41190E0B" w14:textId="41E77707" w:rsidR="00210E5E" w:rsidRPr="00543712" w:rsidRDefault="00210E5E" w:rsidP="00210E5E">
      <w:pPr>
        <w:spacing w:before="120" w:line="312" w:lineRule="auto"/>
        <w:jc w:val="center"/>
        <w:rPr>
          <w:rFonts w:eastAsia="Calibri"/>
          <w:bCs/>
          <w:i/>
          <w:iCs/>
          <w:color w:val="000000"/>
          <w:sz w:val="22"/>
          <w:szCs w:val="22"/>
          <w:lang w:eastAsia="en-US"/>
        </w:rPr>
      </w:pPr>
      <w:r w:rsidRPr="00543712">
        <w:rPr>
          <w:rFonts w:eastAsia="Calibri"/>
          <w:bCs/>
          <w:i/>
          <w:iCs/>
          <w:color w:val="000000"/>
          <w:sz w:val="22"/>
          <w:szCs w:val="22"/>
          <w:lang w:eastAsia="en-US"/>
        </w:rPr>
        <w:t>(dla zamówień o wartości szacunkowej równej lub większej od progu unijnego)</w:t>
      </w: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73559B51" w14:textId="1B16DBDC" w:rsidR="00487C82" w:rsidRDefault="000E716F">
          <w:pPr>
            <w:pStyle w:val="Spistreci1"/>
            <w:tabs>
              <w:tab w:val="right" w:leader="dot" w:pos="9346"/>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2507730" w:history="1">
            <w:r w:rsidR="00487C82" w:rsidRPr="00602856">
              <w:rPr>
                <w:rStyle w:val="Hipercze"/>
                <w:noProof/>
              </w:rPr>
              <w:t>Część I. Zamawiający:</w:t>
            </w:r>
            <w:r w:rsidR="00487C82">
              <w:rPr>
                <w:noProof/>
                <w:webHidden/>
              </w:rPr>
              <w:tab/>
            </w:r>
            <w:r w:rsidR="00487C82">
              <w:rPr>
                <w:noProof/>
                <w:webHidden/>
              </w:rPr>
              <w:fldChar w:fldCharType="begin"/>
            </w:r>
            <w:r w:rsidR="00487C82">
              <w:rPr>
                <w:noProof/>
                <w:webHidden/>
              </w:rPr>
              <w:instrText xml:space="preserve"> PAGEREF _Toc232507730 \h </w:instrText>
            </w:r>
            <w:r w:rsidR="00487C82">
              <w:rPr>
                <w:noProof/>
                <w:webHidden/>
              </w:rPr>
            </w:r>
            <w:r w:rsidR="00487C82">
              <w:rPr>
                <w:noProof/>
                <w:webHidden/>
              </w:rPr>
              <w:fldChar w:fldCharType="separate"/>
            </w:r>
            <w:r w:rsidR="00487C82">
              <w:rPr>
                <w:noProof/>
                <w:webHidden/>
              </w:rPr>
              <w:t>4</w:t>
            </w:r>
            <w:r w:rsidR="00487C82">
              <w:rPr>
                <w:noProof/>
                <w:webHidden/>
              </w:rPr>
              <w:fldChar w:fldCharType="end"/>
            </w:r>
          </w:hyperlink>
        </w:p>
        <w:p w14:paraId="36345B07" w14:textId="4ADBB68E"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31" w:history="1">
            <w:r w:rsidRPr="00602856">
              <w:rPr>
                <w:rStyle w:val="Hipercze"/>
                <w:noProof/>
              </w:rPr>
              <w:t>Część II. Postępowanie</w:t>
            </w:r>
            <w:r>
              <w:rPr>
                <w:noProof/>
                <w:webHidden/>
              </w:rPr>
              <w:tab/>
            </w:r>
            <w:r>
              <w:rPr>
                <w:noProof/>
                <w:webHidden/>
              </w:rPr>
              <w:fldChar w:fldCharType="begin"/>
            </w:r>
            <w:r>
              <w:rPr>
                <w:noProof/>
                <w:webHidden/>
              </w:rPr>
              <w:instrText xml:space="preserve"> PAGEREF _Toc232507731 \h </w:instrText>
            </w:r>
            <w:r>
              <w:rPr>
                <w:noProof/>
                <w:webHidden/>
              </w:rPr>
            </w:r>
            <w:r>
              <w:rPr>
                <w:noProof/>
                <w:webHidden/>
              </w:rPr>
              <w:fldChar w:fldCharType="separate"/>
            </w:r>
            <w:r>
              <w:rPr>
                <w:noProof/>
                <w:webHidden/>
              </w:rPr>
              <w:t>4</w:t>
            </w:r>
            <w:r>
              <w:rPr>
                <w:noProof/>
                <w:webHidden/>
              </w:rPr>
              <w:fldChar w:fldCharType="end"/>
            </w:r>
          </w:hyperlink>
        </w:p>
        <w:p w14:paraId="1194E4E7" w14:textId="4E29402E"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32" w:history="1">
            <w:r w:rsidRPr="00602856">
              <w:rPr>
                <w:rStyle w:val="Hipercze"/>
                <w:noProof/>
              </w:rPr>
              <w:t>Część III. Przedmiot zamówienia. Termin wykonania.</w:t>
            </w:r>
            <w:r>
              <w:rPr>
                <w:noProof/>
                <w:webHidden/>
              </w:rPr>
              <w:tab/>
            </w:r>
            <w:r>
              <w:rPr>
                <w:noProof/>
                <w:webHidden/>
              </w:rPr>
              <w:fldChar w:fldCharType="begin"/>
            </w:r>
            <w:r>
              <w:rPr>
                <w:noProof/>
                <w:webHidden/>
              </w:rPr>
              <w:instrText xml:space="preserve"> PAGEREF _Toc232507732 \h </w:instrText>
            </w:r>
            <w:r>
              <w:rPr>
                <w:noProof/>
                <w:webHidden/>
              </w:rPr>
            </w:r>
            <w:r>
              <w:rPr>
                <w:noProof/>
                <w:webHidden/>
              </w:rPr>
              <w:fldChar w:fldCharType="separate"/>
            </w:r>
            <w:r>
              <w:rPr>
                <w:noProof/>
                <w:webHidden/>
              </w:rPr>
              <w:t>5</w:t>
            </w:r>
            <w:r>
              <w:rPr>
                <w:noProof/>
                <w:webHidden/>
              </w:rPr>
              <w:fldChar w:fldCharType="end"/>
            </w:r>
          </w:hyperlink>
        </w:p>
        <w:p w14:paraId="181E1EBA" w14:textId="4F06C7FE"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33" w:history="1">
            <w:r w:rsidRPr="00602856">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_Toc232507733 \h </w:instrText>
            </w:r>
            <w:r>
              <w:rPr>
                <w:noProof/>
                <w:webHidden/>
              </w:rPr>
            </w:r>
            <w:r>
              <w:rPr>
                <w:noProof/>
                <w:webHidden/>
              </w:rPr>
              <w:fldChar w:fldCharType="separate"/>
            </w:r>
            <w:r>
              <w:rPr>
                <w:noProof/>
                <w:webHidden/>
              </w:rPr>
              <w:t>5</w:t>
            </w:r>
            <w:r>
              <w:rPr>
                <w:noProof/>
                <w:webHidden/>
              </w:rPr>
              <w:fldChar w:fldCharType="end"/>
            </w:r>
          </w:hyperlink>
        </w:p>
        <w:p w14:paraId="568D90DF" w14:textId="62141BB1"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34" w:history="1">
            <w:r w:rsidRPr="00602856">
              <w:rPr>
                <w:rStyle w:val="Hipercze"/>
                <w:noProof/>
              </w:rPr>
              <w:t>Część V. Kwalifikacja podmiotowa Wykonawców</w:t>
            </w:r>
            <w:r>
              <w:rPr>
                <w:noProof/>
                <w:webHidden/>
              </w:rPr>
              <w:tab/>
            </w:r>
            <w:r>
              <w:rPr>
                <w:noProof/>
                <w:webHidden/>
              </w:rPr>
              <w:fldChar w:fldCharType="begin"/>
            </w:r>
            <w:r>
              <w:rPr>
                <w:noProof/>
                <w:webHidden/>
              </w:rPr>
              <w:instrText xml:space="preserve"> PAGEREF _Toc232507734 \h </w:instrText>
            </w:r>
            <w:r>
              <w:rPr>
                <w:noProof/>
                <w:webHidden/>
              </w:rPr>
            </w:r>
            <w:r>
              <w:rPr>
                <w:noProof/>
                <w:webHidden/>
              </w:rPr>
              <w:fldChar w:fldCharType="separate"/>
            </w:r>
            <w:r>
              <w:rPr>
                <w:noProof/>
                <w:webHidden/>
              </w:rPr>
              <w:t>5</w:t>
            </w:r>
            <w:r>
              <w:rPr>
                <w:noProof/>
                <w:webHidden/>
              </w:rPr>
              <w:fldChar w:fldCharType="end"/>
            </w:r>
          </w:hyperlink>
        </w:p>
        <w:p w14:paraId="0FFBA9E9" w14:textId="505AFE1C"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35" w:history="1">
            <w:r w:rsidRPr="00602856">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_Toc232507735 \h </w:instrText>
            </w:r>
            <w:r>
              <w:rPr>
                <w:noProof/>
                <w:webHidden/>
              </w:rPr>
            </w:r>
            <w:r>
              <w:rPr>
                <w:noProof/>
                <w:webHidden/>
              </w:rPr>
              <w:fldChar w:fldCharType="separate"/>
            </w:r>
            <w:r>
              <w:rPr>
                <w:noProof/>
                <w:webHidden/>
              </w:rPr>
              <w:t>7</w:t>
            </w:r>
            <w:r>
              <w:rPr>
                <w:noProof/>
                <w:webHidden/>
              </w:rPr>
              <w:fldChar w:fldCharType="end"/>
            </w:r>
          </w:hyperlink>
        </w:p>
        <w:p w14:paraId="44B1FC87" w14:textId="40D5798D"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36" w:history="1">
            <w:r w:rsidRPr="00602856">
              <w:rPr>
                <w:rStyle w:val="Hipercze"/>
                <w:noProof/>
              </w:rPr>
              <w:t>Część VII. Udostępnienie zasobów</w:t>
            </w:r>
            <w:r>
              <w:rPr>
                <w:noProof/>
                <w:webHidden/>
              </w:rPr>
              <w:tab/>
            </w:r>
            <w:r>
              <w:rPr>
                <w:noProof/>
                <w:webHidden/>
              </w:rPr>
              <w:fldChar w:fldCharType="begin"/>
            </w:r>
            <w:r>
              <w:rPr>
                <w:noProof/>
                <w:webHidden/>
              </w:rPr>
              <w:instrText xml:space="preserve"> PAGEREF _Toc232507736 \h </w:instrText>
            </w:r>
            <w:r>
              <w:rPr>
                <w:noProof/>
                <w:webHidden/>
              </w:rPr>
            </w:r>
            <w:r>
              <w:rPr>
                <w:noProof/>
                <w:webHidden/>
              </w:rPr>
              <w:fldChar w:fldCharType="separate"/>
            </w:r>
            <w:r>
              <w:rPr>
                <w:noProof/>
                <w:webHidden/>
              </w:rPr>
              <w:t>8</w:t>
            </w:r>
            <w:r>
              <w:rPr>
                <w:noProof/>
                <w:webHidden/>
              </w:rPr>
              <w:fldChar w:fldCharType="end"/>
            </w:r>
          </w:hyperlink>
        </w:p>
        <w:p w14:paraId="7B319950" w14:textId="4CBC8EE9"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37" w:history="1">
            <w:r w:rsidRPr="00602856">
              <w:rPr>
                <w:rStyle w:val="Hipercze"/>
                <w:noProof/>
              </w:rPr>
              <w:t>Część VIII. JEDZ. Podmiotowe środki dowodowe.</w:t>
            </w:r>
            <w:r>
              <w:rPr>
                <w:noProof/>
                <w:webHidden/>
              </w:rPr>
              <w:tab/>
            </w:r>
            <w:r>
              <w:rPr>
                <w:noProof/>
                <w:webHidden/>
              </w:rPr>
              <w:fldChar w:fldCharType="begin"/>
            </w:r>
            <w:r>
              <w:rPr>
                <w:noProof/>
                <w:webHidden/>
              </w:rPr>
              <w:instrText xml:space="preserve"> PAGEREF _Toc232507737 \h </w:instrText>
            </w:r>
            <w:r>
              <w:rPr>
                <w:noProof/>
                <w:webHidden/>
              </w:rPr>
            </w:r>
            <w:r>
              <w:rPr>
                <w:noProof/>
                <w:webHidden/>
              </w:rPr>
              <w:fldChar w:fldCharType="separate"/>
            </w:r>
            <w:r>
              <w:rPr>
                <w:noProof/>
                <w:webHidden/>
              </w:rPr>
              <w:t>8</w:t>
            </w:r>
            <w:r>
              <w:rPr>
                <w:noProof/>
                <w:webHidden/>
              </w:rPr>
              <w:fldChar w:fldCharType="end"/>
            </w:r>
          </w:hyperlink>
        </w:p>
        <w:p w14:paraId="38D37CD6" w14:textId="7CC5F26F"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38" w:history="1">
            <w:r w:rsidRPr="00602856">
              <w:rPr>
                <w:rStyle w:val="Hipercze"/>
                <w:noProof/>
              </w:rPr>
              <w:t>Część IX. Przedmiotowe środki dowodowe</w:t>
            </w:r>
            <w:r>
              <w:rPr>
                <w:noProof/>
                <w:webHidden/>
              </w:rPr>
              <w:tab/>
            </w:r>
            <w:r>
              <w:rPr>
                <w:noProof/>
                <w:webHidden/>
              </w:rPr>
              <w:fldChar w:fldCharType="begin"/>
            </w:r>
            <w:r>
              <w:rPr>
                <w:noProof/>
                <w:webHidden/>
              </w:rPr>
              <w:instrText xml:space="preserve"> PAGEREF _Toc232507738 \h </w:instrText>
            </w:r>
            <w:r>
              <w:rPr>
                <w:noProof/>
                <w:webHidden/>
              </w:rPr>
            </w:r>
            <w:r>
              <w:rPr>
                <w:noProof/>
                <w:webHidden/>
              </w:rPr>
              <w:fldChar w:fldCharType="separate"/>
            </w:r>
            <w:r>
              <w:rPr>
                <w:noProof/>
                <w:webHidden/>
              </w:rPr>
              <w:t>12</w:t>
            </w:r>
            <w:r>
              <w:rPr>
                <w:noProof/>
                <w:webHidden/>
              </w:rPr>
              <w:fldChar w:fldCharType="end"/>
            </w:r>
          </w:hyperlink>
        </w:p>
        <w:p w14:paraId="2468F170" w14:textId="05255BDC"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39" w:history="1">
            <w:r w:rsidRPr="00602856">
              <w:rPr>
                <w:rStyle w:val="Hipercze"/>
                <w:noProof/>
              </w:rPr>
              <w:t>Część X. Podwykonawstwo</w:t>
            </w:r>
            <w:r>
              <w:rPr>
                <w:noProof/>
                <w:webHidden/>
              </w:rPr>
              <w:tab/>
            </w:r>
            <w:r>
              <w:rPr>
                <w:noProof/>
                <w:webHidden/>
              </w:rPr>
              <w:fldChar w:fldCharType="begin"/>
            </w:r>
            <w:r>
              <w:rPr>
                <w:noProof/>
                <w:webHidden/>
              </w:rPr>
              <w:instrText xml:space="preserve"> PAGEREF _Toc232507739 \h </w:instrText>
            </w:r>
            <w:r>
              <w:rPr>
                <w:noProof/>
                <w:webHidden/>
              </w:rPr>
            </w:r>
            <w:r>
              <w:rPr>
                <w:noProof/>
                <w:webHidden/>
              </w:rPr>
              <w:fldChar w:fldCharType="separate"/>
            </w:r>
            <w:r>
              <w:rPr>
                <w:noProof/>
                <w:webHidden/>
              </w:rPr>
              <w:t>12</w:t>
            </w:r>
            <w:r>
              <w:rPr>
                <w:noProof/>
                <w:webHidden/>
              </w:rPr>
              <w:fldChar w:fldCharType="end"/>
            </w:r>
          </w:hyperlink>
        </w:p>
        <w:p w14:paraId="69032B67" w14:textId="480E3067"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40" w:history="1">
            <w:r w:rsidRPr="00602856">
              <w:rPr>
                <w:rStyle w:val="Hipercze"/>
                <w:noProof/>
              </w:rPr>
              <w:t>Część XI. Wadium</w:t>
            </w:r>
            <w:r>
              <w:rPr>
                <w:noProof/>
                <w:webHidden/>
              </w:rPr>
              <w:tab/>
            </w:r>
            <w:r>
              <w:rPr>
                <w:noProof/>
                <w:webHidden/>
              </w:rPr>
              <w:fldChar w:fldCharType="begin"/>
            </w:r>
            <w:r>
              <w:rPr>
                <w:noProof/>
                <w:webHidden/>
              </w:rPr>
              <w:instrText xml:space="preserve"> PAGEREF _Toc232507740 \h </w:instrText>
            </w:r>
            <w:r>
              <w:rPr>
                <w:noProof/>
                <w:webHidden/>
              </w:rPr>
            </w:r>
            <w:r>
              <w:rPr>
                <w:noProof/>
                <w:webHidden/>
              </w:rPr>
              <w:fldChar w:fldCharType="separate"/>
            </w:r>
            <w:r>
              <w:rPr>
                <w:noProof/>
                <w:webHidden/>
              </w:rPr>
              <w:t>12</w:t>
            </w:r>
            <w:r>
              <w:rPr>
                <w:noProof/>
                <w:webHidden/>
              </w:rPr>
              <w:fldChar w:fldCharType="end"/>
            </w:r>
          </w:hyperlink>
        </w:p>
        <w:p w14:paraId="39A506D4" w14:textId="06702C01"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41" w:history="1">
            <w:r w:rsidRPr="00602856">
              <w:rPr>
                <w:rStyle w:val="Hipercze"/>
                <w:noProof/>
              </w:rPr>
              <w:t>Część XII. Opis sposobu przygotowania oferty</w:t>
            </w:r>
            <w:r>
              <w:rPr>
                <w:noProof/>
                <w:webHidden/>
              </w:rPr>
              <w:tab/>
            </w:r>
            <w:r>
              <w:rPr>
                <w:noProof/>
                <w:webHidden/>
              </w:rPr>
              <w:fldChar w:fldCharType="begin"/>
            </w:r>
            <w:r>
              <w:rPr>
                <w:noProof/>
                <w:webHidden/>
              </w:rPr>
              <w:instrText xml:space="preserve"> PAGEREF _Toc232507741 \h </w:instrText>
            </w:r>
            <w:r>
              <w:rPr>
                <w:noProof/>
                <w:webHidden/>
              </w:rPr>
            </w:r>
            <w:r>
              <w:rPr>
                <w:noProof/>
                <w:webHidden/>
              </w:rPr>
              <w:fldChar w:fldCharType="separate"/>
            </w:r>
            <w:r>
              <w:rPr>
                <w:noProof/>
                <w:webHidden/>
              </w:rPr>
              <w:t>13</w:t>
            </w:r>
            <w:r>
              <w:rPr>
                <w:noProof/>
                <w:webHidden/>
              </w:rPr>
              <w:fldChar w:fldCharType="end"/>
            </w:r>
          </w:hyperlink>
        </w:p>
        <w:p w14:paraId="0B03C8E3" w14:textId="06E7A9F3"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42" w:history="1">
            <w:r w:rsidRPr="00602856">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_Toc232507742 \h </w:instrText>
            </w:r>
            <w:r>
              <w:rPr>
                <w:noProof/>
                <w:webHidden/>
              </w:rPr>
            </w:r>
            <w:r>
              <w:rPr>
                <w:noProof/>
                <w:webHidden/>
              </w:rPr>
              <w:fldChar w:fldCharType="separate"/>
            </w:r>
            <w:r>
              <w:rPr>
                <w:noProof/>
                <w:webHidden/>
              </w:rPr>
              <w:t>16</w:t>
            </w:r>
            <w:r>
              <w:rPr>
                <w:noProof/>
                <w:webHidden/>
              </w:rPr>
              <w:fldChar w:fldCharType="end"/>
            </w:r>
          </w:hyperlink>
        </w:p>
        <w:p w14:paraId="2B3E6616" w14:textId="5042DFEF"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43" w:history="1">
            <w:r w:rsidRPr="00602856">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_Toc232507743 \h </w:instrText>
            </w:r>
            <w:r>
              <w:rPr>
                <w:noProof/>
                <w:webHidden/>
              </w:rPr>
            </w:r>
            <w:r>
              <w:rPr>
                <w:noProof/>
                <w:webHidden/>
              </w:rPr>
              <w:fldChar w:fldCharType="separate"/>
            </w:r>
            <w:r>
              <w:rPr>
                <w:noProof/>
                <w:webHidden/>
              </w:rPr>
              <w:t>17</w:t>
            </w:r>
            <w:r>
              <w:rPr>
                <w:noProof/>
                <w:webHidden/>
              </w:rPr>
              <w:fldChar w:fldCharType="end"/>
            </w:r>
          </w:hyperlink>
        </w:p>
        <w:p w14:paraId="13DF279F" w14:textId="77CCE00E"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44" w:history="1">
            <w:r w:rsidRPr="00602856">
              <w:rPr>
                <w:rStyle w:val="Hipercze"/>
                <w:noProof/>
              </w:rPr>
              <w:t>Część XV. Opis sposobu obliczenia ceny</w:t>
            </w:r>
            <w:r>
              <w:rPr>
                <w:noProof/>
                <w:webHidden/>
              </w:rPr>
              <w:tab/>
            </w:r>
            <w:r>
              <w:rPr>
                <w:noProof/>
                <w:webHidden/>
              </w:rPr>
              <w:fldChar w:fldCharType="begin"/>
            </w:r>
            <w:r>
              <w:rPr>
                <w:noProof/>
                <w:webHidden/>
              </w:rPr>
              <w:instrText xml:space="preserve"> PAGEREF _Toc232507744 \h </w:instrText>
            </w:r>
            <w:r>
              <w:rPr>
                <w:noProof/>
                <w:webHidden/>
              </w:rPr>
            </w:r>
            <w:r>
              <w:rPr>
                <w:noProof/>
                <w:webHidden/>
              </w:rPr>
              <w:fldChar w:fldCharType="separate"/>
            </w:r>
            <w:r>
              <w:rPr>
                <w:noProof/>
                <w:webHidden/>
              </w:rPr>
              <w:t>17</w:t>
            </w:r>
            <w:r>
              <w:rPr>
                <w:noProof/>
                <w:webHidden/>
              </w:rPr>
              <w:fldChar w:fldCharType="end"/>
            </w:r>
          </w:hyperlink>
        </w:p>
        <w:p w14:paraId="72FFB921" w14:textId="1FB68FEC"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45" w:history="1">
            <w:r w:rsidRPr="00602856">
              <w:rPr>
                <w:rStyle w:val="Hipercze"/>
                <w:noProof/>
              </w:rPr>
              <w:t>Część XVI. Kryteria oceny ofert</w:t>
            </w:r>
            <w:r>
              <w:rPr>
                <w:noProof/>
                <w:webHidden/>
              </w:rPr>
              <w:tab/>
            </w:r>
            <w:r>
              <w:rPr>
                <w:noProof/>
                <w:webHidden/>
              </w:rPr>
              <w:fldChar w:fldCharType="begin"/>
            </w:r>
            <w:r>
              <w:rPr>
                <w:noProof/>
                <w:webHidden/>
              </w:rPr>
              <w:instrText xml:space="preserve"> PAGEREF _Toc232507745 \h </w:instrText>
            </w:r>
            <w:r>
              <w:rPr>
                <w:noProof/>
                <w:webHidden/>
              </w:rPr>
            </w:r>
            <w:r>
              <w:rPr>
                <w:noProof/>
                <w:webHidden/>
              </w:rPr>
              <w:fldChar w:fldCharType="separate"/>
            </w:r>
            <w:r>
              <w:rPr>
                <w:noProof/>
                <w:webHidden/>
              </w:rPr>
              <w:t>18</w:t>
            </w:r>
            <w:r>
              <w:rPr>
                <w:noProof/>
                <w:webHidden/>
              </w:rPr>
              <w:fldChar w:fldCharType="end"/>
            </w:r>
          </w:hyperlink>
        </w:p>
        <w:p w14:paraId="576E13EF" w14:textId="017B096F"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46" w:history="1">
            <w:r w:rsidRPr="00602856">
              <w:rPr>
                <w:rStyle w:val="Hipercze"/>
                <w:noProof/>
              </w:rPr>
              <w:t>Część XVII. Aukcja elektroniczna</w:t>
            </w:r>
            <w:r>
              <w:rPr>
                <w:noProof/>
                <w:webHidden/>
              </w:rPr>
              <w:tab/>
            </w:r>
            <w:r>
              <w:rPr>
                <w:noProof/>
                <w:webHidden/>
              </w:rPr>
              <w:fldChar w:fldCharType="begin"/>
            </w:r>
            <w:r>
              <w:rPr>
                <w:noProof/>
                <w:webHidden/>
              </w:rPr>
              <w:instrText xml:space="preserve"> PAGEREF _Toc232507746 \h </w:instrText>
            </w:r>
            <w:r>
              <w:rPr>
                <w:noProof/>
                <w:webHidden/>
              </w:rPr>
            </w:r>
            <w:r>
              <w:rPr>
                <w:noProof/>
                <w:webHidden/>
              </w:rPr>
              <w:fldChar w:fldCharType="separate"/>
            </w:r>
            <w:r>
              <w:rPr>
                <w:noProof/>
                <w:webHidden/>
              </w:rPr>
              <w:t>18</w:t>
            </w:r>
            <w:r>
              <w:rPr>
                <w:noProof/>
                <w:webHidden/>
              </w:rPr>
              <w:fldChar w:fldCharType="end"/>
            </w:r>
          </w:hyperlink>
        </w:p>
        <w:p w14:paraId="34FF95DC" w14:textId="052F21F8"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47" w:history="1">
            <w:r w:rsidRPr="00602856">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_Toc232507747 \h </w:instrText>
            </w:r>
            <w:r>
              <w:rPr>
                <w:noProof/>
                <w:webHidden/>
              </w:rPr>
            </w:r>
            <w:r>
              <w:rPr>
                <w:noProof/>
                <w:webHidden/>
              </w:rPr>
              <w:fldChar w:fldCharType="separate"/>
            </w:r>
            <w:r>
              <w:rPr>
                <w:noProof/>
                <w:webHidden/>
              </w:rPr>
              <w:t>22</w:t>
            </w:r>
            <w:r>
              <w:rPr>
                <w:noProof/>
                <w:webHidden/>
              </w:rPr>
              <w:fldChar w:fldCharType="end"/>
            </w:r>
          </w:hyperlink>
        </w:p>
        <w:p w14:paraId="4C24F130" w14:textId="601E1CB1"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48" w:history="1">
            <w:r w:rsidRPr="00602856">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_Toc232507748 \h </w:instrText>
            </w:r>
            <w:r>
              <w:rPr>
                <w:noProof/>
                <w:webHidden/>
              </w:rPr>
            </w:r>
            <w:r>
              <w:rPr>
                <w:noProof/>
                <w:webHidden/>
              </w:rPr>
              <w:fldChar w:fldCharType="separate"/>
            </w:r>
            <w:r>
              <w:rPr>
                <w:noProof/>
                <w:webHidden/>
              </w:rPr>
              <w:t>22</w:t>
            </w:r>
            <w:r>
              <w:rPr>
                <w:noProof/>
                <w:webHidden/>
              </w:rPr>
              <w:fldChar w:fldCharType="end"/>
            </w:r>
          </w:hyperlink>
        </w:p>
        <w:p w14:paraId="4045973A" w14:textId="68D2FD05"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49" w:history="1">
            <w:r w:rsidRPr="00602856">
              <w:rPr>
                <w:rStyle w:val="Hipercze"/>
                <w:noProof/>
              </w:rPr>
              <w:t>Część XX. Istotne postanowienia umowy (IPU)</w:t>
            </w:r>
            <w:r>
              <w:rPr>
                <w:noProof/>
                <w:webHidden/>
              </w:rPr>
              <w:tab/>
            </w:r>
            <w:r>
              <w:rPr>
                <w:noProof/>
                <w:webHidden/>
              </w:rPr>
              <w:fldChar w:fldCharType="begin"/>
            </w:r>
            <w:r>
              <w:rPr>
                <w:noProof/>
                <w:webHidden/>
              </w:rPr>
              <w:instrText xml:space="preserve"> PAGEREF _Toc232507749 \h </w:instrText>
            </w:r>
            <w:r>
              <w:rPr>
                <w:noProof/>
                <w:webHidden/>
              </w:rPr>
            </w:r>
            <w:r>
              <w:rPr>
                <w:noProof/>
                <w:webHidden/>
              </w:rPr>
              <w:fldChar w:fldCharType="separate"/>
            </w:r>
            <w:r>
              <w:rPr>
                <w:noProof/>
                <w:webHidden/>
              </w:rPr>
              <w:t>22</w:t>
            </w:r>
            <w:r>
              <w:rPr>
                <w:noProof/>
                <w:webHidden/>
              </w:rPr>
              <w:fldChar w:fldCharType="end"/>
            </w:r>
          </w:hyperlink>
        </w:p>
        <w:p w14:paraId="48C76F46" w14:textId="4EAD7A1C"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50" w:history="1">
            <w:r w:rsidRPr="00602856">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_Toc232507750 \h </w:instrText>
            </w:r>
            <w:r>
              <w:rPr>
                <w:noProof/>
                <w:webHidden/>
              </w:rPr>
            </w:r>
            <w:r>
              <w:rPr>
                <w:noProof/>
                <w:webHidden/>
              </w:rPr>
              <w:fldChar w:fldCharType="separate"/>
            </w:r>
            <w:r>
              <w:rPr>
                <w:noProof/>
                <w:webHidden/>
              </w:rPr>
              <w:t>23</w:t>
            </w:r>
            <w:r>
              <w:rPr>
                <w:noProof/>
                <w:webHidden/>
              </w:rPr>
              <w:fldChar w:fldCharType="end"/>
            </w:r>
          </w:hyperlink>
        </w:p>
        <w:p w14:paraId="2604BD27" w14:textId="5747B67C"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51" w:history="1">
            <w:r w:rsidRPr="00602856">
              <w:rPr>
                <w:rStyle w:val="Hipercze"/>
                <w:noProof/>
              </w:rPr>
              <w:t>Część XXII. Pouczenie o środkach ochrony prawnej.</w:t>
            </w:r>
            <w:r>
              <w:rPr>
                <w:noProof/>
                <w:webHidden/>
              </w:rPr>
              <w:tab/>
            </w:r>
            <w:r>
              <w:rPr>
                <w:noProof/>
                <w:webHidden/>
              </w:rPr>
              <w:fldChar w:fldCharType="begin"/>
            </w:r>
            <w:r>
              <w:rPr>
                <w:noProof/>
                <w:webHidden/>
              </w:rPr>
              <w:instrText xml:space="preserve"> PAGEREF _Toc232507751 \h </w:instrText>
            </w:r>
            <w:r>
              <w:rPr>
                <w:noProof/>
                <w:webHidden/>
              </w:rPr>
            </w:r>
            <w:r>
              <w:rPr>
                <w:noProof/>
                <w:webHidden/>
              </w:rPr>
              <w:fldChar w:fldCharType="separate"/>
            </w:r>
            <w:r>
              <w:rPr>
                <w:noProof/>
                <w:webHidden/>
              </w:rPr>
              <w:t>23</w:t>
            </w:r>
            <w:r>
              <w:rPr>
                <w:noProof/>
                <w:webHidden/>
              </w:rPr>
              <w:fldChar w:fldCharType="end"/>
            </w:r>
          </w:hyperlink>
        </w:p>
        <w:p w14:paraId="1ED94A27" w14:textId="6293F265"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52" w:history="1">
            <w:r w:rsidRPr="00602856">
              <w:rPr>
                <w:rStyle w:val="Hipercze"/>
                <w:noProof/>
              </w:rPr>
              <w:t>Wykaz załączników</w:t>
            </w:r>
            <w:r>
              <w:rPr>
                <w:noProof/>
                <w:webHidden/>
              </w:rPr>
              <w:tab/>
            </w:r>
            <w:r>
              <w:rPr>
                <w:noProof/>
                <w:webHidden/>
              </w:rPr>
              <w:fldChar w:fldCharType="begin"/>
            </w:r>
            <w:r>
              <w:rPr>
                <w:noProof/>
                <w:webHidden/>
              </w:rPr>
              <w:instrText xml:space="preserve"> PAGEREF _Toc232507752 \h </w:instrText>
            </w:r>
            <w:r>
              <w:rPr>
                <w:noProof/>
                <w:webHidden/>
              </w:rPr>
            </w:r>
            <w:r>
              <w:rPr>
                <w:noProof/>
                <w:webHidden/>
              </w:rPr>
              <w:fldChar w:fldCharType="separate"/>
            </w:r>
            <w:r>
              <w:rPr>
                <w:noProof/>
                <w:webHidden/>
              </w:rPr>
              <w:t>24</w:t>
            </w:r>
            <w:r>
              <w:rPr>
                <w:noProof/>
                <w:webHidden/>
              </w:rPr>
              <w:fldChar w:fldCharType="end"/>
            </w:r>
          </w:hyperlink>
        </w:p>
        <w:p w14:paraId="10FE6A80" w14:textId="4AB1B3A1"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53" w:history="1">
            <w:r w:rsidRPr="00602856">
              <w:rPr>
                <w:rStyle w:val="Hipercze"/>
                <w:noProof/>
              </w:rPr>
              <w:t>TYP: .............................................................................................</w:t>
            </w:r>
            <w:r>
              <w:rPr>
                <w:noProof/>
                <w:webHidden/>
              </w:rPr>
              <w:tab/>
            </w:r>
            <w:r>
              <w:rPr>
                <w:noProof/>
                <w:webHidden/>
              </w:rPr>
              <w:fldChar w:fldCharType="begin"/>
            </w:r>
            <w:r>
              <w:rPr>
                <w:noProof/>
                <w:webHidden/>
              </w:rPr>
              <w:instrText xml:space="preserve"> PAGEREF _Toc232507753 \h </w:instrText>
            </w:r>
            <w:r>
              <w:rPr>
                <w:noProof/>
                <w:webHidden/>
              </w:rPr>
            </w:r>
            <w:r>
              <w:rPr>
                <w:noProof/>
                <w:webHidden/>
              </w:rPr>
              <w:fldChar w:fldCharType="separate"/>
            </w:r>
            <w:r>
              <w:rPr>
                <w:noProof/>
                <w:webHidden/>
              </w:rPr>
              <w:t>34</w:t>
            </w:r>
            <w:r>
              <w:rPr>
                <w:noProof/>
                <w:webHidden/>
              </w:rPr>
              <w:fldChar w:fldCharType="end"/>
            </w:r>
          </w:hyperlink>
        </w:p>
        <w:p w14:paraId="0B486A0C" w14:textId="57429158" w:rsidR="00487C82" w:rsidRDefault="00487C82">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32507754" w:history="1">
            <w:r w:rsidRPr="00602856">
              <w:rPr>
                <w:rStyle w:val="Hipercze"/>
                <w:noProof/>
              </w:rPr>
              <w:t>PRODUCENT: .....................................................................................................................................</w:t>
            </w:r>
            <w:r>
              <w:rPr>
                <w:noProof/>
                <w:webHidden/>
              </w:rPr>
              <w:tab/>
            </w:r>
            <w:r>
              <w:rPr>
                <w:noProof/>
                <w:webHidden/>
              </w:rPr>
              <w:fldChar w:fldCharType="begin"/>
            </w:r>
            <w:r>
              <w:rPr>
                <w:noProof/>
                <w:webHidden/>
              </w:rPr>
              <w:instrText xml:space="preserve"> PAGEREF _Toc232507754 \h </w:instrText>
            </w:r>
            <w:r>
              <w:rPr>
                <w:noProof/>
                <w:webHidden/>
              </w:rPr>
            </w:r>
            <w:r>
              <w:rPr>
                <w:noProof/>
                <w:webHidden/>
              </w:rPr>
              <w:fldChar w:fldCharType="separate"/>
            </w:r>
            <w:r>
              <w:rPr>
                <w:noProof/>
                <w:webHidden/>
              </w:rPr>
              <w:t>34</w:t>
            </w:r>
            <w:r>
              <w:rPr>
                <w:noProof/>
                <w:webHidden/>
              </w:rPr>
              <w:fldChar w:fldCharType="end"/>
            </w:r>
          </w:hyperlink>
        </w:p>
        <w:p w14:paraId="0F395070" w14:textId="0069D2D6"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32507730"/>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18CC7D55"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00EF29CB">
        <w:rPr>
          <w:sz w:val="24"/>
          <w:szCs w:val="24"/>
          <w:vertAlign w:val="superscript"/>
        </w:rPr>
        <w:t>0</w:t>
      </w:r>
      <w:r w:rsidRPr="00057162">
        <w:rPr>
          <w:sz w:val="24"/>
          <w:szCs w:val="24"/>
          <w:vertAlign w:val="superscript"/>
        </w:rPr>
        <w:t>0</w:t>
      </w:r>
      <w:r w:rsidRPr="00057162">
        <w:rPr>
          <w:sz w:val="24"/>
          <w:szCs w:val="24"/>
        </w:rPr>
        <w:t xml:space="preserve"> do 14</w:t>
      </w:r>
      <w:r w:rsidR="00EF29CB">
        <w:rPr>
          <w:sz w:val="24"/>
          <w:szCs w:val="24"/>
          <w:vertAlign w:val="superscript"/>
        </w:rPr>
        <w:t>0</w:t>
      </w:r>
      <w:r w:rsidRPr="00057162">
        <w:rPr>
          <w:sz w:val="24"/>
          <w:szCs w:val="24"/>
          <w:vertAlign w:val="superscript"/>
        </w:rPr>
        <w:t>0</w:t>
      </w:r>
    </w:p>
    <w:p w14:paraId="56490164" w14:textId="77777777" w:rsidR="00E936DF" w:rsidRPr="00E936DF" w:rsidRDefault="00E936DF" w:rsidP="00E936DF">
      <w:pPr>
        <w:spacing w:line="312" w:lineRule="auto"/>
        <w:jc w:val="both"/>
        <w:rPr>
          <w:b/>
          <w:iCs/>
          <w:sz w:val="24"/>
          <w:szCs w:val="24"/>
        </w:rPr>
      </w:pPr>
      <w:r w:rsidRPr="00E936DF">
        <w:rPr>
          <w:b/>
          <w:iCs/>
          <w:sz w:val="24"/>
          <w:szCs w:val="24"/>
        </w:rPr>
        <w:t>Centrala Polskiej Grupy Górniczej S.A.</w:t>
      </w:r>
    </w:p>
    <w:p w14:paraId="4FAC7AAF" w14:textId="49C72F45" w:rsidR="00F13DFD" w:rsidRDefault="00E936DF" w:rsidP="00E936DF">
      <w:pPr>
        <w:spacing w:line="312" w:lineRule="auto"/>
        <w:jc w:val="both"/>
        <w:rPr>
          <w:bCs/>
          <w:iCs/>
          <w:sz w:val="24"/>
          <w:szCs w:val="24"/>
        </w:rPr>
      </w:pPr>
      <w:r w:rsidRPr="00E936DF">
        <w:rPr>
          <w:bCs/>
          <w:iCs/>
          <w:sz w:val="24"/>
          <w:szCs w:val="24"/>
        </w:rPr>
        <w:t>40-039 Katowice, ul. Powstańców 30</w:t>
      </w:r>
    </w:p>
    <w:p w14:paraId="2CB06482" w14:textId="77777777" w:rsidR="00E936DF" w:rsidRPr="008C4046" w:rsidRDefault="00E936DF" w:rsidP="008C4046">
      <w:pPr>
        <w:spacing w:line="312" w:lineRule="auto"/>
        <w:jc w:val="both"/>
        <w:rPr>
          <w:bCs/>
          <w:iCs/>
          <w:sz w:val="24"/>
          <w:szCs w:val="24"/>
        </w:rPr>
      </w:pPr>
    </w:p>
    <w:p w14:paraId="1008138C" w14:textId="0320D51E"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32507731"/>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78714027" w14:textId="549E2F41" w:rsidR="00C66561" w:rsidRPr="00B3250F" w:rsidRDefault="008C4046" w:rsidP="00C66561">
      <w:pPr>
        <w:pStyle w:val="Akapitzlist"/>
        <w:numPr>
          <w:ilvl w:val="0"/>
          <w:numId w:val="6"/>
        </w:numPr>
        <w:spacing w:before="120" w:line="312" w:lineRule="auto"/>
        <w:ind w:hanging="357"/>
        <w:contextualSpacing w:val="0"/>
        <w:jc w:val="both"/>
      </w:pPr>
      <w:r>
        <w:rPr>
          <w:szCs w:val="22"/>
        </w:rPr>
        <w:t>Zamawiający</w:t>
      </w:r>
      <w:r w:rsidR="00C66561" w:rsidRPr="00B3250F">
        <w:rPr>
          <w:szCs w:val="22"/>
        </w:rPr>
        <w:t xml:space="preserve">, na podstawie art. 393 ust.1 pkt 4) ustawy </w:t>
      </w:r>
      <w:proofErr w:type="spellStart"/>
      <w:r w:rsidR="00C66561" w:rsidRPr="00B3250F">
        <w:rPr>
          <w:szCs w:val="22"/>
        </w:rPr>
        <w:t>Pzp</w:t>
      </w:r>
      <w:proofErr w:type="spellEnd"/>
      <w:r w:rsidR="00C66561" w:rsidRPr="00B3250F">
        <w:rPr>
          <w:szCs w:val="22"/>
        </w:rPr>
        <w:t xml:space="preserve">, odrzuci ofertę, w której udział produktów pochodzących z państw członkowskich Unii Europejskiej, państw, </w:t>
      </w:r>
      <w:r w:rsidR="00C66561" w:rsidRPr="00B3250F">
        <w:rPr>
          <w:szCs w:val="22"/>
        </w:rPr>
        <w:br/>
        <w:t>z którymi Unia Europejska zawarła umowy o równym traktowaniu przedsiębiorców lub państw, wobec których na mocy decyzji Rady stosuje się przepisy dyrektywy 2014/25/UE, nie przekracza 50%.</w:t>
      </w:r>
    </w:p>
    <w:p w14:paraId="61F0A433" w14:textId="77777777" w:rsidR="00FB1A3F" w:rsidRPr="00E936DF" w:rsidRDefault="00FB1A3F" w:rsidP="00C66561">
      <w:pPr>
        <w:pStyle w:val="Akapitzlist"/>
        <w:ind w:left="360"/>
        <w:jc w:val="both"/>
        <w:rPr>
          <w:color w:val="0070C0"/>
          <w:sz w:val="16"/>
          <w:szCs w:val="16"/>
        </w:rPr>
      </w:pPr>
    </w:p>
    <w:p w14:paraId="1D4CDC04" w14:textId="77777777" w:rsidR="00C66561" w:rsidRPr="008C4046" w:rsidRDefault="00C66561" w:rsidP="00C66561">
      <w:pPr>
        <w:pStyle w:val="Akapitzlist"/>
        <w:ind w:left="360"/>
        <w:jc w:val="both"/>
        <w:rPr>
          <w:sz w:val="2"/>
          <w:szCs w:val="2"/>
        </w:rPr>
      </w:pPr>
    </w:p>
    <w:p w14:paraId="344E1213" w14:textId="2D748F29"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487C82">
        <w:t xml:space="preserve"> </w:t>
      </w:r>
      <w:r w:rsidRPr="00076D3F">
        <w:t xml:space="preserve">W przypadku przetwarzania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683F8691" w14:textId="77777777" w:rsidR="00FB1A3F" w:rsidRDefault="00FB1A3F" w:rsidP="00FB1A3F">
      <w:pPr>
        <w:spacing w:before="120" w:line="312" w:lineRule="auto"/>
        <w:jc w:val="both"/>
      </w:pPr>
    </w:p>
    <w:p w14:paraId="2D5CBEB3" w14:textId="77777777" w:rsidR="00487C82" w:rsidRPr="00057162" w:rsidRDefault="00487C82" w:rsidP="00FB1A3F">
      <w:pPr>
        <w:spacing w:before="120" w:line="312" w:lineRule="auto"/>
        <w:jc w:val="both"/>
      </w:pP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lastRenderedPageBreak/>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32507732"/>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4BFED31A"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bookmarkStart w:id="7" w:name="_Hlk232493540"/>
      <w:r w:rsidR="00E936DF" w:rsidRPr="00E936DF">
        <w:rPr>
          <w:b/>
          <w:bCs/>
          <w:color w:val="0000FF"/>
        </w:rPr>
        <w:t>Dostawa wraz z zabudową dwóch kompletnych podnośników kubełkowych odwadniających B-800 (U-118, U-127) wraz z systemem zsuwni nadawczych i zdawczych W ZPMW dla PGG S.A. Oddział KWK ROW Ruch Chwałowice</w:t>
      </w:r>
    </w:p>
    <w:bookmarkEnd w:id="7"/>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0858F59A" w:rsidR="00182B15" w:rsidRPr="009F7139" w:rsidRDefault="00182B15" w:rsidP="00804500">
      <w:pPr>
        <w:pStyle w:val="Akapitzlist"/>
        <w:numPr>
          <w:ilvl w:val="0"/>
          <w:numId w:val="1"/>
        </w:numPr>
        <w:spacing w:before="120" w:line="312" w:lineRule="auto"/>
        <w:contextualSpacing w:val="0"/>
        <w:jc w:val="both"/>
        <w:rPr>
          <w:bCs/>
        </w:rPr>
      </w:pPr>
      <w:r w:rsidRPr="009F7139">
        <w:t xml:space="preserve">Kody </w:t>
      </w:r>
      <w:r w:rsidRPr="00543712">
        <w:t>CPV:</w:t>
      </w:r>
      <w:r w:rsidR="00543712" w:rsidRPr="00543712">
        <w:t xml:space="preserve"> 51100000-3, 50740000-4</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232507733"/>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3DC11151" w14:textId="77777777" w:rsidR="00F625E4" w:rsidRPr="009D753A" w:rsidRDefault="00F625E4" w:rsidP="00804500">
      <w:pPr>
        <w:spacing w:before="120" w:line="312" w:lineRule="auto"/>
        <w:jc w:val="both"/>
        <w:rPr>
          <w:sz w:val="2"/>
          <w:szCs w:val="2"/>
        </w:rPr>
      </w:pPr>
    </w:p>
    <w:p w14:paraId="556D618D" w14:textId="59AEAC90" w:rsidR="00F13DFD" w:rsidRPr="009F7139"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543712">
        <w:rPr>
          <w:bCs/>
        </w:rPr>
        <w:t xml:space="preserve">nie </w:t>
      </w:r>
      <w:r w:rsidR="00F13DFD" w:rsidRPr="00C30F34">
        <w:rPr>
          <w:bCs/>
        </w:rPr>
        <w:t xml:space="preserve">dopuszcza składania ofert częściowych. Zakres i przedmiot </w:t>
      </w:r>
      <w:r w:rsidR="00CA0422" w:rsidRPr="009F7139">
        <w:rPr>
          <w:bCs/>
        </w:rPr>
        <w:t>zamówienia,</w:t>
      </w:r>
      <w:r w:rsidR="00F13DFD" w:rsidRPr="009F7139">
        <w:rPr>
          <w:bCs/>
        </w:rPr>
        <w:t xml:space="preserve"> na któr</w:t>
      </w:r>
      <w:r w:rsidR="00543712">
        <w:rPr>
          <w:bCs/>
        </w:rPr>
        <w:t>y</w:t>
      </w:r>
      <w:r w:rsidR="00F13DFD" w:rsidRPr="009F7139">
        <w:rPr>
          <w:bCs/>
        </w:rPr>
        <w:t xml:space="preserve"> można składać ofertę został określony 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29BFADDC" w14:textId="07E74EB0" w:rsidR="00C30F34" w:rsidRPr="00543712" w:rsidRDefault="008C4046" w:rsidP="00543712">
      <w:pPr>
        <w:pStyle w:val="Akapitzlist"/>
        <w:numPr>
          <w:ilvl w:val="6"/>
          <w:numId w:val="1"/>
        </w:numPr>
        <w:spacing w:line="312" w:lineRule="auto"/>
        <w:ind w:left="426" w:hanging="426"/>
        <w:jc w:val="both"/>
        <w:rPr>
          <w:bCs/>
        </w:rPr>
      </w:pPr>
      <w:r w:rsidRPr="00543712">
        <w:rPr>
          <w:bCs/>
        </w:rPr>
        <w:t>Zamawiający</w:t>
      </w:r>
      <w:r w:rsidR="00C30F34" w:rsidRPr="00543712">
        <w:rPr>
          <w:bCs/>
        </w:rPr>
        <w:t xml:space="preserve"> nie przewiduje udzielenie zamówienia podobnego, o którym mowa </w:t>
      </w:r>
      <w:r w:rsidR="009D753A" w:rsidRPr="00543712">
        <w:rPr>
          <w:bCs/>
        </w:rPr>
        <w:br/>
      </w:r>
      <w:r w:rsidR="004068EB" w:rsidRPr="00543712">
        <w:rPr>
          <w:bCs/>
        </w:rPr>
        <w:t>w</w:t>
      </w:r>
      <w:r w:rsidR="009F7139" w:rsidRPr="00543712">
        <w:rPr>
          <w:bCs/>
        </w:rPr>
        <w:t xml:space="preserve"> </w:t>
      </w:r>
      <w:r w:rsidR="00C30F34" w:rsidRPr="00543712">
        <w:rPr>
          <w:bCs/>
        </w:rPr>
        <w:t>u</w:t>
      </w:r>
      <w:r w:rsidR="0070694E" w:rsidRPr="00543712">
        <w:rPr>
          <w:bCs/>
        </w:rPr>
        <w:t xml:space="preserve">stawie </w:t>
      </w:r>
      <w:proofErr w:type="spellStart"/>
      <w:r w:rsidR="0070694E" w:rsidRPr="00543712">
        <w:rPr>
          <w:bCs/>
        </w:rPr>
        <w:t>P</w:t>
      </w:r>
      <w:r w:rsidR="00C30F34" w:rsidRPr="00543712">
        <w:rPr>
          <w:bCs/>
        </w:rPr>
        <w:t>zp</w:t>
      </w:r>
      <w:proofErr w:type="spellEnd"/>
      <w:r w:rsidR="00C30F34" w:rsidRPr="00543712">
        <w:rPr>
          <w:bCs/>
        </w:rPr>
        <w:t>.</w:t>
      </w:r>
    </w:p>
    <w:p w14:paraId="774DD96C" w14:textId="77777777" w:rsidR="00C30F34" w:rsidRPr="009D753A" w:rsidRDefault="00C30F34" w:rsidP="00C30F34">
      <w:pPr>
        <w:spacing w:line="312" w:lineRule="auto"/>
        <w:jc w:val="both"/>
        <w:rPr>
          <w:bCs/>
          <w:sz w:val="2"/>
          <w:szCs w:val="2"/>
        </w:rPr>
      </w:pPr>
    </w:p>
    <w:p w14:paraId="0E8BBACD" w14:textId="2F6B88F9" w:rsidR="00C30F34" w:rsidRPr="00543712" w:rsidRDefault="008C4046" w:rsidP="00B9010B">
      <w:pPr>
        <w:pStyle w:val="Akapitzlist"/>
        <w:numPr>
          <w:ilvl w:val="0"/>
          <w:numId w:val="35"/>
        </w:numPr>
        <w:spacing w:line="312" w:lineRule="auto"/>
        <w:jc w:val="both"/>
        <w:rPr>
          <w:bCs/>
        </w:rPr>
      </w:pPr>
      <w:r w:rsidRPr="00543712">
        <w:rPr>
          <w:bCs/>
        </w:rPr>
        <w:t>Zamawiający</w:t>
      </w:r>
      <w:r w:rsidR="00C30F34" w:rsidRPr="00543712">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2"/>
      <w:bookmarkStart w:id="11" w:name="_Toc232507734"/>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0"/>
      <w:bookmarkEnd w:id="11"/>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lastRenderedPageBreak/>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6E403C84"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13595F">
      <w:pPr>
        <w:pStyle w:val="Akapitzlist"/>
        <w:numPr>
          <w:ilvl w:val="1"/>
          <w:numId w:val="44"/>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207F69F9" w14:textId="083D6711" w:rsidR="002E0AA3" w:rsidRPr="00B2502A" w:rsidRDefault="008F3278" w:rsidP="0013595F">
      <w:pPr>
        <w:pStyle w:val="Akapitzlist"/>
        <w:numPr>
          <w:ilvl w:val="1"/>
          <w:numId w:val="44"/>
        </w:numPr>
        <w:spacing w:before="120" w:line="312" w:lineRule="auto"/>
        <w:contextualSpacing w:val="0"/>
        <w:jc w:val="both"/>
        <w:rPr>
          <w:color w:val="0000FF"/>
        </w:rPr>
      </w:pPr>
      <w:r w:rsidRPr="00B2502A">
        <w:rPr>
          <w:color w:val="0000FF"/>
        </w:rPr>
        <w:t>zdolności technicznej lub zawodowej</w:t>
      </w:r>
      <w:r w:rsidR="002E0AA3" w:rsidRPr="00B2502A">
        <w:rPr>
          <w:color w:val="0000FF"/>
        </w:rPr>
        <w:t xml:space="preserve">; </w:t>
      </w:r>
      <w:r w:rsidR="008C4046" w:rsidRPr="00B2502A">
        <w:rPr>
          <w:color w:val="0000FF"/>
        </w:rPr>
        <w:t>Wykonawca</w:t>
      </w:r>
      <w:r w:rsidR="002E0AA3" w:rsidRPr="00B2502A">
        <w:rPr>
          <w:color w:val="0000FF"/>
        </w:rPr>
        <w:t xml:space="preserve"> wykaże, że:</w:t>
      </w:r>
    </w:p>
    <w:p w14:paraId="56531DB5" w14:textId="315E7DD4" w:rsidR="002E0AA3" w:rsidRPr="00F65176" w:rsidRDefault="008111C5" w:rsidP="0013595F">
      <w:pPr>
        <w:pStyle w:val="Akapitzlist"/>
        <w:numPr>
          <w:ilvl w:val="2"/>
          <w:numId w:val="44"/>
        </w:numPr>
        <w:spacing w:before="120" w:line="312" w:lineRule="auto"/>
        <w:contextualSpacing w:val="0"/>
        <w:jc w:val="both"/>
        <w:rPr>
          <w:color w:val="0000FF"/>
        </w:rPr>
      </w:pPr>
      <w:r w:rsidRPr="00F27C3E">
        <w:rPr>
          <w:color w:val="0000FF"/>
        </w:rPr>
        <w:t xml:space="preserve">w okresie ostatnich 3 lat przed terminem składania ofert (a jeśli okres prowadzenia działalności jest krótszy to w tym okresie) wykonał co najmniej </w:t>
      </w:r>
      <w:r w:rsidR="00F27C3E" w:rsidRPr="00F27C3E">
        <w:rPr>
          <w:color w:val="0000FF"/>
        </w:rPr>
        <w:t xml:space="preserve">2 dostawy podnośników lub innych urządzeń przystosowanych do pracy w Zakładzie Przeróbki </w:t>
      </w:r>
      <w:r w:rsidR="00F27C3E" w:rsidRPr="00F27C3E">
        <w:rPr>
          <w:color w:val="0000FF"/>
        </w:rPr>
        <w:lastRenderedPageBreak/>
        <w:t xml:space="preserve">Mechanicznej Węgla kopalni </w:t>
      </w:r>
      <w:r w:rsidR="00EF29CB" w:rsidRPr="00770F41">
        <w:rPr>
          <w:color w:val="0000FF"/>
        </w:rPr>
        <w:t xml:space="preserve">lub innych Zakładach Górniczych </w:t>
      </w:r>
      <w:r w:rsidRPr="00F27C3E">
        <w:rPr>
          <w:color w:val="0000FF"/>
        </w:rPr>
        <w:t xml:space="preserve">na łączną wartość brutto nie niższą niż </w:t>
      </w:r>
      <w:r w:rsidR="00F27C3E" w:rsidRPr="00F27C3E">
        <w:rPr>
          <w:b/>
          <w:color w:val="0000FF"/>
        </w:rPr>
        <w:t>1 0</w:t>
      </w:r>
      <w:r w:rsidRPr="00F27C3E">
        <w:rPr>
          <w:b/>
          <w:color w:val="0000FF"/>
        </w:rPr>
        <w:t xml:space="preserve">00 000,00 </w:t>
      </w:r>
      <w:r w:rsidR="00F27C3E" w:rsidRPr="00F27C3E">
        <w:rPr>
          <w:b/>
          <w:color w:val="0000FF"/>
        </w:rPr>
        <w:t xml:space="preserve">PLN </w:t>
      </w:r>
      <w:r w:rsidR="00F65176">
        <w:rPr>
          <w:b/>
          <w:color w:val="0000FF"/>
        </w:rPr>
        <w:t>.</w:t>
      </w:r>
    </w:p>
    <w:p w14:paraId="1878EFEB" w14:textId="338FB927" w:rsidR="00397ECB" w:rsidRPr="00B2502A" w:rsidRDefault="00397ECB" w:rsidP="0013595F">
      <w:pPr>
        <w:pStyle w:val="Akapitzlist"/>
        <w:numPr>
          <w:ilvl w:val="2"/>
          <w:numId w:val="44"/>
        </w:numPr>
        <w:spacing w:before="120" w:line="312" w:lineRule="auto"/>
        <w:contextualSpacing w:val="0"/>
        <w:jc w:val="both"/>
        <w:rPr>
          <w:color w:val="0000FF"/>
        </w:rPr>
      </w:pPr>
      <w:bookmarkStart w:id="12" w:name="_Hlk232493517"/>
      <w:bookmarkStart w:id="13" w:name="_Hlk232493573"/>
      <w:r w:rsidRPr="00B2502A">
        <w:rPr>
          <w:color w:val="0000FF"/>
        </w:rPr>
        <w:t xml:space="preserve">dysponuje lub będzie dysponować  potencjałem technicznym oraz osobami zdolnymi </w:t>
      </w:r>
      <w:r w:rsidR="008F3278" w:rsidRPr="00B2502A">
        <w:rPr>
          <w:color w:val="0000FF"/>
        </w:rPr>
        <w:t xml:space="preserve">do </w:t>
      </w:r>
      <w:r w:rsidRPr="00B2502A">
        <w:rPr>
          <w:color w:val="0000FF"/>
        </w:rPr>
        <w:t xml:space="preserve">wykonania zamówienia </w:t>
      </w:r>
      <w:r w:rsidR="008F3278" w:rsidRPr="00B2502A">
        <w:rPr>
          <w:color w:val="0000FF"/>
        </w:rPr>
        <w:t xml:space="preserve">to znaczy </w:t>
      </w:r>
      <w:r w:rsidRPr="00B2502A">
        <w:rPr>
          <w:color w:val="0000FF"/>
        </w:rPr>
        <w:t xml:space="preserve">skieruje do wykonania zamówienia: </w:t>
      </w:r>
    </w:p>
    <w:p w14:paraId="05879A13" w14:textId="77777777" w:rsidR="00EF29CB" w:rsidRPr="00770F41" w:rsidRDefault="00EF29CB" w:rsidP="00EF29CB">
      <w:pPr>
        <w:pStyle w:val="Akapitzlist"/>
        <w:ind w:left="1701" w:hanging="567"/>
        <w:jc w:val="both"/>
        <w:rPr>
          <w:color w:val="3333FF"/>
        </w:rPr>
      </w:pPr>
      <w:r w:rsidRPr="00770F41">
        <w:rPr>
          <w:color w:val="3333FF"/>
        </w:rPr>
        <w:t>1)</w:t>
      </w:r>
      <w:r w:rsidRPr="00770F41">
        <w:rPr>
          <w:color w:val="3333FF"/>
        </w:rPr>
        <w:tab/>
        <w:t>co najmniej 1 osoba dozoru ruchu w specjalności mechanicznej na powierzchni podziemnych zakładów górniczych wydobywających węgiel kamienny (świadectwo wydane przez WUG lub OUG)</w:t>
      </w:r>
    </w:p>
    <w:p w14:paraId="3E2E88CB" w14:textId="4C7247CF" w:rsidR="00EF29CB" w:rsidRPr="00770F41" w:rsidRDefault="00EF29CB" w:rsidP="00EF29CB">
      <w:pPr>
        <w:pStyle w:val="Akapitzlist"/>
        <w:ind w:left="1701" w:hanging="567"/>
        <w:jc w:val="both"/>
        <w:rPr>
          <w:color w:val="3333FF"/>
        </w:rPr>
      </w:pPr>
      <w:r w:rsidRPr="00770F41">
        <w:rPr>
          <w:color w:val="3333FF"/>
        </w:rPr>
        <w:t>2)</w:t>
      </w:r>
      <w:r w:rsidRPr="00770F41">
        <w:rPr>
          <w:color w:val="3333FF"/>
        </w:rPr>
        <w:tab/>
        <w:t xml:space="preserve">co najmniej 1 </w:t>
      </w:r>
      <w:r w:rsidR="008F3278" w:rsidRPr="00770F41">
        <w:rPr>
          <w:color w:val="3333FF"/>
        </w:rPr>
        <w:t>osob</w:t>
      </w:r>
      <w:r w:rsidR="008F3278">
        <w:rPr>
          <w:color w:val="3333FF"/>
        </w:rPr>
        <w:t>a</w:t>
      </w:r>
      <w:r w:rsidR="008F3278" w:rsidRPr="00770F41">
        <w:rPr>
          <w:color w:val="3333FF"/>
        </w:rPr>
        <w:t xml:space="preserve"> </w:t>
      </w:r>
      <w:r w:rsidRPr="00770F41">
        <w:rPr>
          <w:color w:val="3333FF"/>
        </w:rPr>
        <w:t>dozoru wyższego w specjalności bezpieczeństwo i higiena pracy albo osoba dozoru wyższego innej specjalności posiadająca kwalifikacje o których mowa w Art. 237</w:t>
      </w:r>
      <w:r w:rsidR="008F3278">
        <w:rPr>
          <w:color w:val="3333FF"/>
        </w:rPr>
        <w:t>(</w:t>
      </w:r>
      <w:r w:rsidRPr="00770F41">
        <w:rPr>
          <w:color w:val="3333FF"/>
        </w:rPr>
        <w:t>11</w:t>
      </w:r>
      <w:r w:rsidR="008F3278">
        <w:rPr>
          <w:color w:val="3333FF"/>
        </w:rPr>
        <w:t>)</w:t>
      </w:r>
      <w:r w:rsidRPr="00770F41">
        <w:rPr>
          <w:color w:val="3333FF"/>
        </w:rPr>
        <w:t xml:space="preserve"> §1 Kodeksu Pracy) - świadectwo wydane przez WUG lub OUG</w:t>
      </w:r>
    </w:p>
    <w:bookmarkEnd w:id="12"/>
    <w:p w14:paraId="1A42AEF0" w14:textId="77777777" w:rsidR="00EF29CB" w:rsidRPr="00770F41" w:rsidRDefault="00EF29CB" w:rsidP="00EF29CB">
      <w:pPr>
        <w:pStyle w:val="Akapitzlist"/>
        <w:ind w:left="1701" w:hanging="567"/>
        <w:jc w:val="both"/>
        <w:rPr>
          <w:color w:val="3333FF"/>
        </w:rPr>
      </w:pPr>
      <w:r w:rsidRPr="00770F41">
        <w:rPr>
          <w:color w:val="3333FF"/>
        </w:rPr>
        <w:t>3)</w:t>
      </w:r>
      <w:r w:rsidRPr="00770F41">
        <w:rPr>
          <w:color w:val="3333FF"/>
        </w:rPr>
        <w:tab/>
        <w:t xml:space="preserve">co najmniej 1 osoba posiadająca zaświadczenie uprawniające do obsługi suwnic, wciągarek, wciągników z poziomu roboczego kategorii II S wydane przez UDT. </w:t>
      </w:r>
    </w:p>
    <w:p w14:paraId="0B3DE2D7" w14:textId="3C10F377" w:rsidR="00EF29CB" w:rsidRPr="00770F41" w:rsidRDefault="00EF29CB" w:rsidP="00EF29CB">
      <w:pPr>
        <w:pStyle w:val="Akapitzlist"/>
        <w:ind w:left="1701" w:hanging="567"/>
        <w:jc w:val="both"/>
        <w:rPr>
          <w:color w:val="3333FF"/>
        </w:rPr>
      </w:pPr>
      <w:r w:rsidRPr="00770F41">
        <w:rPr>
          <w:color w:val="3333FF"/>
        </w:rPr>
        <w:t>4)</w:t>
      </w:r>
      <w:r w:rsidRPr="00770F41">
        <w:rPr>
          <w:color w:val="3333FF"/>
        </w:rPr>
        <w:tab/>
        <w:t xml:space="preserve">co najmniej 2 </w:t>
      </w:r>
      <w:r w:rsidR="00F16628" w:rsidRPr="00770F41">
        <w:rPr>
          <w:color w:val="3333FF"/>
        </w:rPr>
        <w:t>spawacz</w:t>
      </w:r>
      <w:r w:rsidR="00F16628">
        <w:rPr>
          <w:color w:val="3333FF"/>
        </w:rPr>
        <w:t>y</w:t>
      </w:r>
      <w:r w:rsidR="00F16628" w:rsidRPr="00770F41">
        <w:rPr>
          <w:color w:val="3333FF"/>
        </w:rPr>
        <w:t xml:space="preserve"> posiadający</w:t>
      </w:r>
      <w:r w:rsidR="00F16628">
        <w:rPr>
          <w:color w:val="3333FF"/>
        </w:rPr>
        <w:t>ch</w:t>
      </w:r>
      <w:r w:rsidR="00F16628" w:rsidRPr="00770F41">
        <w:rPr>
          <w:color w:val="3333FF"/>
        </w:rPr>
        <w:t xml:space="preserve"> </w:t>
      </w:r>
      <w:r w:rsidRPr="00770F41">
        <w:rPr>
          <w:color w:val="3333FF"/>
        </w:rPr>
        <w:t xml:space="preserve">świadectwo egzaminu kwalifikacyjnego spawacza do spawania stali w procesach 111 i 311, </w:t>
      </w:r>
    </w:p>
    <w:p w14:paraId="603407AD" w14:textId="4C8BFA3D" w:rsidR="00EF29CB" w:rsidRPr="00770F41" w:rsidRDefault="00EF29CB" w:rsidP="00EF29CB">
      <w:pPr>
        <w:pStyle w:val="Akapitzlist"/>
        <w:ind w:left="1701" w:hanging="567"/>
        <w:jc w:val="both"/>
        <w:rPr>
          <w:color w:val="3333FF"/>
        </w:rPr>
      </w:pPr>
      <w:r w:rsidRPr="00770F41">
        <w:rPr>
          <w:color w:val="3333FF"/>
        </w:rPr>
        <w:t>5)</w:t>
      </w:r>
      <w:r w:rsidRPr="00770F41">
        <w:rPr>
          <w:color w:val="3333FF"/>
        </w:rPr>
        <w:tab/>
        <w:t xml:space="preserve">co najmniej 1 </w:t>
      </w:r>
      <w:r w:rsidR="00F16628" w:rsidRPr="00770F41">
        <w:rPr>
          <w:color w:val="3333FF"/>
        </w:rPr>
        <w:t>osob</w:t>
      </w:r>
      <w:r w:rsidR="00F16628">
        <w:rPr>
          <w:color w:val="3333FF"/>
        </w:rPr>
        <w:t>a</w:t>
      </w:r>
      <w:r w:rsidR="00F16628" w:rsidRPr="00770F41">
        <w:rPr>
          <w:color w:val="3333FF"/>
        </w:rPr>
        <w:t xml:space="preserve"> posiadając</w:t>
      </w:r>
      <w:r w:rsidR="00F16628">
        <w:rPr>
          <w:color w:val="3333FF"/>
        </w:rPr>
        <w:t>a</w:t>
      </w:r>
      <w:r w:rsidR="00F16628" w:rsidRPr="00770F41">
        <w:rPr>
          <w:color w:val="3333FF"/>
        </w:rPr>
        <w:t xml:space="preserve"> </w:t>
      </w:r>
      <w:r w:rsidRPr="00770F41">
        <w:rPr>
          <w:color w:val="3333FF"/>
        </w:rPr>
        <w:t xml:space="preserve">uprawnienia UDT hakowego, </w:t>
      </w:r>
    </w:p>
    <w:bookmarkEnd w:id="13"/>
    <w:p w14:paraId="6E1EA81E" w14:textId="77777777" w:rsidR="00EF29CB" w:rsidRPr="00770F41" w:rsidRDefault="00EF29CB" w:rsidP="00EF29CB">
      <w:pPr>
        <w:pStyle w:val="Akapitzlist"/>
        <w:ind w:left="360"/>
        <w:jc w:val="both"/>
        <w:rPr>
          <w:i/>
          <w:iCs/>
          <w:color w:val="3333FF"/>
        </w:rPr>
      </w:pPr>
    </w:p>
    <w:p w14:paraId="2924877A" w14:textId="77777777" w:rsidR="00EF29CB" w:rsidRPr="00423BA7" w:rsidRDefault="00EF29CB" w:rsidP="00EF29CB">
      <w:pPr>
        <w:pStyle w:val="Akapitzlist"/>
        <w:ind w:left="360"/>
        <w:jc w:val="both"/>
        <w:rPr>
          <w:color w:val="3333FF"/>
        </w:rPr>
      </w:pPr>
      <w:r w:rsidRPr="00770F41">
        <w:rPr>
          <w:i/>
          <w:iCs/>
          <w:color w:val="3333FF"/>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 r. uznaje się za odpowiadające uprawnieniom tej samej kategorii uzyskanym po dniu wejścia w życie wymienionej ustawy. Zamawiający dopuszcza możliwość posiadania przez jedną osobę więcej niż jednego rodzaju wyżej wymienionych uprawnień.</w:t>
      </w:r>
    </w:p>
    <w:p w14:paraId="075B6DA1" w14:textId="77777777" w:rsidR="008F5D95" w:rsidRPr="008F5D95" w:rsidRDefault="008F5D95" w:rsidP="008F5D95">
      <w:pPr>
        <w:spacing w:before="120" w:line="312" w:lineRule="auto"/>
        <w:jc w:val="both"/>
        <w:rPr>
          <w:color w:val="0000FF"/>
        </w:rPr>
      </w:pP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3"/>
      <w:bookmarkStart w:id="15" w:name="_Toc232507735"/>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4"/>
      <w:bookmarkEnd w:id="15"/>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t>
      </w:r>
      <w:r w:rsidR="00182B15" w:rsidRPr="00572B5F">
        <w:lastRenderedPageBreak/>
        <w:t>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6" w:name="_Toc106184564"/>
      <w:bookmarkStart w:id="17" w:name="_Toc232507736"/>
      <w:r w:rsidRPr="00572B5F">
        <w:rPr>
          <w:rFonts w:ascii="Times New Roman" w:hAnsi="Times New Roman" w:cs="Times New Roman"/>
          <w:color w:val="auto"/>
          <w:sz w:val="24"/>
          <w:szCs w:val="24"/>
        </w:rPr>
        <w:t>Część VII. Udostępnienie zasobów</w:t>
      </w:r>
      <w:bookmarkEnd w:id="16"/>
      <w:bookmarkEnd w:id="17"/>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8" w:name="_Toc106184565"/>
      <w:bookmarkStart w:id="19" w:name="_Toc232507737"/>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8"/>
      <w:bookmarkEnd w:id="19"/>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B9010B">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64A3FAEE"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z innym wykonawcą, który złożył odrębną ofertę, ofertę częściową albo oświadczenia o</w:t>
      </w:r>
      <w:r w:rsidR="0078618C">
        <w:rPr>
          <w:bCs/>
          <w:iCs/>
        </w:rPr>
        <w:t> </w:t>
      </w:r>
      <w:r w:rsidRPr="00C917D4">
        <w:rPr>
          <w:bCs/>
          <w:iCs/>
        </w:rPr>
        <w:t xml:space="preserve">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t>
      </w:r>
      <w:r w:rsidRPr="00BA4A11">
        <w:rPr>
          <w:bCs/>
          <w:iCs/>
        </w:rPr>
        <w:lastRenderedPageBreak/>
        <w:t>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20"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20"/>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21"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1"/>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t>
      </w:r>
      <w:r w:rsidRPr="007D2EDD">
        <w:lastRenderedPageBreak/>
        <w:t>właściwym ze względu na siedzibę lub miejsce zamieszkania Wykonawcy lub miejsce zamieszkania osoby, której dokument miał dotyczyć.</w:t>
      </w:r>
      <w:r w:rsidRPr="007D2EDD">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64A68F61" w14:textId="6E138F27" w:rsidR="00243B2D" w:rsidRPr="008468AB" w:rsidRDefault="00243B2D" w:rsidP="003D51CB">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Pr="00F42F11">
        <w:rPr>
          <w:bCs/>
          <w:iCs/>
        </w:rPr>
        <w:t>ostatnich 3 lat</w:t>
      </w:r>
      <w:r w:rsidR="00A002AB" w:rsidRPr="00F42F11">
        <w:rPr>
          <w:bCs/>
          <w:iCs/>
        </w:rPr>
        <w:t xml:space="preserve"> </w:t>
      </w:r>
      <w:r w:rsidR="00A002AB" w:rsidRPr="00F42F11">
        <w:rPr>
          <w:bCs/>
          <w:i/>
        </w:rPr>
        <w:t>(</w:t>
      </w:r>
      <w:r w:rsidR="00A002AB" w:rsidRPr="00F42F11">
        <w:rPr>
          <w:i/>
        </w:rPr>
        <w:t>lub dłuż</w:t>
      </w:r>
      <w:r w:rsidR="00D175BB" w:rsidRPr="00F42F11">
        <w:rPr>
          <w:i/>
        </w:rPr>
        <w:t>szy okres</w:t>
      </w:r>
      <w:r w:rsidR="00A002AB" w:rsidRPr="00F42F11">
        <w:rPr>
          <w:i/>
        </w:rPr>
        <w:t>, w zależności od postawionego warunku)</w:t>
      </w:r>
      <w:r w:rsidRPr="00F42F11">
        <w:rPr>
          <w:bCs/>
          <w:iCs/>
        </w:rPr>
        <w:t>, a jeżeli okres pr</w:t>
      </w:r>
      <w:r w:rsidRPr="00057162">
        <w:rPr>
          <w:bCs/>
          <w:iCs/>
        </w:rPr>
        <w:t xml:space="preserve">owadzenia działalności jest krótszy – w tym okresie, wraz z podaniem ich wartości, </w:t>
      </w:r>
      <w:r w:rsidRPr="007820B4">
        <w:rPr>
          <w:bCs/>
          <w:iCs/>
        </w:rPr>
        <w:t xml:space="preserve">przedmiotu, dat wykonania i podmiotów, na rzecz których dostawy zostały wykonane </w:t>
      </w:r>
      <w:bookmarkStart w:id="22" w:name="_Hlk107486646"/>
      <w:r w:rsidRPr="007820B4">
        <w:rPr>
          <w:bCs/>
          <w:iCs/>
        </w:rPr>
        <w:t>oraz załączeni</w:t>
      </w:r>
      <w:r w:rsidR="004F16B3" w:rsidRPr="007820B4">
        <w:rPr>
          <w:bCs/>
          <w:iCs/>
        </w:rPr>
        <w:t>a</w:t>
      </w:r>
      <w:r w:rsidRPr="007820B4">
        <w:rPr>
          <w:bCs/>
          <w:iCs/>
        </w:rPr>
        <w:t xml:space="preserve"> </w:t>
      </w:r>
      <w:bookmarkEnd w:id="22"/>
      <w:r w:rsidRPr="007820B4">
        <w:rPr>
          <w:bCs/>
          <w:iCs/>
        </w:rPr>
        <w:t>dowodów określających czy te dostawy zostały wykonane</w:t>
      </w:r>
      <w:r w:rsidR="00B40469" w:rsidRPr="007820B4">
        <w:rPr>
          <w:bCs/>
          <w:iCs/>
        </w:rPr>
        <w:t>. Dowodami</w:t>
      </w:r>
      <w:r w:rsidR="00B40469" w:rsidRPr="00057162">
        <w:rPr>
          <w:bCs/>
          <w:iCs/>
        </w:rPr>
        <w:t xml:space="preserve"> </w:t>
      </w:r>
      <w:r w:rsidRPr="00057162">
        <w:rPr>
          <w:bCs/>
          <w:iCs/>
        </w:rPr>
        <w:t xml:space="preserve">są referencje bądź inne dokumenty sporządzone przez podmiot, na rzecz którego dostawy </w:t>
      </w:r>
      <w:r w:rsidR="00B40469" w:rsidRPr="00057162">
        <w:rPr>
          <w:bCs/>
          <w:iCs/>
        </w:rPr>
        <w:t xml:space="preserve">zostały </w:t>
      </w:r>
      <w:r w:rsidR="00B40469" w:rsidRPr="007C4936">
        <w:rPr>
          <w:bCs/>
          <w:iCs/>
        </w:rPr>
        <w:t>wykonane. J</w:t>
      </w:r>
      <w:r w:rsidRPr="007C4936">
        <w:rPr>
          <w:bCs/>
          <w:iCs/>
        </w:rPr>
        <w:t xml:space="preserve">eżeli z uzasadnionej przyczyny o obiektywnym charakterze </w:t>
      </w:r>
      <w:r w:rsidR="008C4046" w:rsidRPr="007C4936">
        <w:rPr>
          <w:bCs/>
          <w:iCs/>
        </w:rPr>
        <w:t>Wykonawca</w:t>
      </w:r>
      <w:r w:rsidRPr="007C4936">
        <w:rPr>
          <w:bCs/>
          <w:iCs/>
        </w:rPr>
        <w:t xml:space="preserve"> nie jest w stanie uzyskać tych dokumentów – oświadczenie </w:t>
      </w:r>
      <w:r w:rsidR="008C4046" w:rsidRPr="007C4936">
        <w:rPr>
          <w:bCs/>
          <w:iCs/>
        </w:rPr>
        <w:t>Wykonawcy</w:t>
      </w:r>
      <w:r w:rsidR="00A728D0" w:rsidRPr="007C4936">
        <w:rPr>
          <w:bCs/>
          <w:iCs/>
        </w:rPr>
        <w:t>.</w:t>
      </w:r>
      <w:r w:rsidRPr="007C4936">
        <w:rPr>
          <w:bCs/>
          <w:iCs/>
        </w:rPr>
        <w:t xml:space="preserve"> Wzór wykazu stanowi </w:t>
      </w:r>
      <w:r w:rsidRPr="007C4936">
        <w:rPr>
          <w:b/>
          <w:iCs/>
        </w:rPr>
        <w:t xml:space="preserve">Załącznik </w:t>
      </w:r>
      <w:r w:rsidRPr="0071281E">
        <w:rPr>
          <w:b/>
          <w:iCs/>
        </w:rPr>
        <w:t xml:space="preserve">nr </w:t>
      </w:r>
      <w:r w:rsidR="0078720F" w:rsidRPr="0071281E">
        <w:rPr>
          <w:b/>
          <w:iCs/>
        </w:rPr>
        <w:t>4.3</w:t>
      </w:r>
      <w:r w:rsidR="00FB0388" w:rsidRPr="0071281E">
        <w:rPr>
          <w:b/>
          <w:iCs/>
        </w:rPr>
        <w:t xml:space="preserve"> do SWZ</w:t>
      </w:r>
      <w:r w:rsidR="00A728D0">
        <w:rPr>
          <w:b/>
          <w:iCs/>
        </w:rPr>
        <w:t>.</w:t>
      </w:r>
    </w:p>
    <w:p w14:paraId="020FDCC2" w14:textId="1BE821E8" w:rsidR="00B40469" w:rsidRDefault="00B40469" w:rsidP="00B9010B">
      <w:pPr>
        <w:pStyle w:val="Akapitzlist"/>
        <w:numPr>
          <w:ilvl w:val="1"/>
          <w:numId w:val="16"/>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B9010B">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rsidP="00B9010B">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B9010B">
      <w:pPr>
        <w:pStyle w:val="Akapitzlist"/>
        <w:numPr>
          <w:ilvl w:val="1"/>
          <w:numId w:val="17"/>
        </w:numPr>
        <w:spacing w:before="120" w:line="312" w:lineRule="auto"/>
        <w:contextualSpacing w:val="0"/>
        <w:jc w:val="both"/>
        <w:rPr>
          <w:bCs/>
          <w:iCs/>
        </w:rPr>
      </w:pPr>
      <w:r w:rsidRPr="00057162">
        <w:rPr>
          <w:bCs/>
          <w:iCs/>
        </w:rPr>
        <w:lastRenderedPageBreak/>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rsidP="00B9010B">
      <w:pPr>
        <w:pStyle w:val="Akapitzlist"/>
        <w:numPr>
          <w:ilvl w:val="1"/>
          <w:numId w:val="1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32507738"/>
      <w:bookmarkStart w:id="24"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3"/>
      <w:r w:rsidRPr="00955D5C">
        <w:rPr>
          <w:rFonts w:ascii="Times New Roman" w:hAnsi="Times New Roman" w:cs="Times New Roman"/>
          <w:color w:val="auto"/>
          <w:sz w:val="24"/>
          <w:szCs w:val="24"/>
        </w:rPr>
        <w:t xml:space="preserve"> </w:t>
      </w:r>
      <w:bookmarkEnd w:id="24"/>
    </w:p>
    <w:p w14:paraId="651659EA" w14:textId="7308CFDB" w:rsidR="00D732E5" w:rsidRPr="007C4936"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w:t>
      </w:r>
      <w:r w:rsidR="003D306C" w:rsidRPr="007C4936">
        <w:rPr>
          <w:bCs/>
          <w:sz w:val="24"/>
          <w:szCs w:val="24"/>
        </w:rPr>
        <w:t>p</w:t>
      </w:r>
      <w:r w:rsidRPr="007C4936">
        <w:rPr>
          <w:bCs/>
          <w:sz w:val="24"/>
          <w:szCs w:val="24"/>
        </w:rPr>
        <w:t>rzedmiotowych środków dowodowych:</w:t>
      </w:r>
      <w:r w:rsidRPr="007C4936">
        <w:rPr>
          <w:bCs/>
          <w:i/>
          <w:iCs/>
          <w:color w:val="FF0000"/>
          <w:sz w:val="24"/>
          <w:szCs w:val="24"/>
        </w:rPr>
        <w:t xml:space="preserve"> </w:t>
      </w:r>
    </w:p>
    <w:p w14:paraId="774A4AB1" w14:textId="386C47ED" w:rsidR="00F42F11" w:rsidRPr="007C4936" w:rsidRDefault="00F42F11" w:rsidP="00F42F11">
      <w:pPr>
        <w:pStyle w:val="Akapitzlist"/>
        <w:numPr>
          <w:ilvl w:val="2"/>
          <w:numId w:val="9"/>
        </w:numPr>
        <w:spacing w:line="288" w:lineRule="auto"/>
        <w:ind w:left="709" w:hanging="425"/>
        <w:contextualSpacing w:val="0"/>
        <w:jc w:val="both"/>
        <w:rPr>
          <w:bCs/>
          <w:iCs/>
          <w:color w:val="0000CC"/>
        </w:rPr>
      </w:pPr>
      <w:r w:rsidRPr="007C4936">
        <w:rPr>
          <w:bCs/>
          <w:color w:val="0000CC"/>
        </w:rPr>
        <w:t xml:space="preserve">Wykaz spełnienia istotnych dla Zamawiającego wymagań i parametrów techniczno-użytkowych, zgodnie ze wzorem stanowiącym Załączniki nr </w:t>
      </w:r>
      <w:r w:rsidR="0078618C" w:rsidRPr="007C4936">
        <w:rPr>
          <w:bCs/>
          <w:color w:val="0000CC"/>
        </w:rPr>
        <w:t xml:space="preserve">1a </w:t>
      </w:r>
      <w:r w:rsidRPr="007C4936">
        <w:rPr>
          <w:bCs/>
          <w:color w:val="0000CC"/>
        </w:rPr>
        <w:t>do SWZ</w:t>
      </w:r>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184567"/>
      <w:bookmarkStart w:id="26" w:name="_Toc232507739"/>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5"/>
      <w:bookmarkEnd w:id="26"/>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8"/>
      <w:bookmarkStart w:id="28" w:name="_Toc232507740"/>
      <w:bookmarkStart w:id="29"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7"/>
      <w:bookmarkEnd w:id="28"/>
    </w:p>
    <w:p w14:paraId="12F6B152" w14:textId="646D0386" w:rsidR="000D2865" w:rsidRPr="00057162" w:rsidRDefault="008C4046" w:rsidP="00F42F11">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F42F11" w:rsidRPr="00F42F11">
        <w:rPr>
          <w:bCs/>
          <w:color w:val="0000FF"/>
        </w:rPr>
        <w:t xml:space="preserve">20 000,00 </w:t>
      </w:r>
      <w:r w:rsidR="00BB64DC" w:rsidRPr="00F42F11">
        <w:rPr>
          <w:bCs/>
          <w:color w:val="0000FF"/>
        </w:rPr>
        <w:t xml:space="preserve">PLN </w:t>
      </w:r>
      <w:r w:rsidR="000D2865" w:rsidRPr="00057162">
        <w:rPr>
          <w:bCs/>
        </w:rPr>
        <w:t xml:space="preserve">Wadium należy wnieść przed terminem składania ofert (w szczególności wadium </w:t>
      </w:r>
      <w:r w:rsidR="00A60313">
        <w:rPr>
          <w:bCs/>
        </w:rPr>
        <w:br/>
      </w:r>
      <w:r w:rsidR="000D2865" w:rsidRPr="00057162">
        <w:rPr>
          <w:bCs/>
        </w:rPr>
        <w:lastRenderedPageBreak/>
        <w:t xml:space="preserve">w pieniądzu powinno znajdować się na rachunku </w:t>
      </w:r>
      <w:r>
        <w:rPr>
          <w:bCs/>
        </w:rPr>
        <w:t>Zamawiającego</w:t>
      </w:r>
      <w:r w:rsidR="000D2865" w:rsidRPr="00057162">
        <w:rPr>
          <w:bCs/>
        </w:rPr>
        <w:t xml:space="preserve"> przed upływem terminu składania ofert).</w:t>
      </w:r>
    </w:p>
    <w:p w14:paraId="55A76B15" w14:textId="43DC8165" w:rsidR="000D2865" w:rsidRPr="00057162" w:rsidRDefault="008C4046" w:rsidP="00B9010B">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B9010B">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E845B8" w:rsidRDefault="000D2865" w:rsidP="00B9010B">
      <w:pPr>
        <w:pStyle w:val="Akapitzlist"/>
        <w:numPr>
          <w:ilvl w:val="1"/>
          <w:numId w:val="18"/>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B9010B">
      <w:pPr>
        <w:pStyle w:val="Akapitzlist"/>
        <w:numPr>
          <w:ilvl w:val="1"/>
          <w:numId w:val="18"/>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B9010B">
      <w:pPr>
        <w:pStyle w:val="Akapitzlist"/>
        <w:numPr>
          <w:ilvl w:val="1"/>
          <w:numId w:val="1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58AEBC9D" w14:textId="57C9D632" w:rsidR="00616BF4" w:rsidRPr="00636804" w:rsidRDefault="00616BF4" w:rsidP="00B9010B">
      <w:pPr>
        <w:pStyle w:val="Akapitzlist"/>
        <w:numPr>
          <w:ilvl w:val="0"/>
          <w:numId w:val="18"/>
        </w:numPr>
        <w:spacing w:before="120" w:line="312" w:lineRule="auto"/>
        <w:contextualSpacing w:val="0"/>
        <w:jc w:val="both"/>
        <w:rPr>
          <w:bCs/>
        </w:rPr>
      </w:pPr>
      <w:r w:rsidRPr="00E845B8">
        <w:rPr>
          <w:bCs/>
        </w:rPr>
        <w:t>Wadium w pieniądzu należy wpłacić przelewem na rachunek</w:t>
      </w:r>
      <w:bookmarkStart w:id="30"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30"/>
      <w:r w:rsidRPr="00E845B8">
        <w:rPr>
          <w:bCs/>
        </w:rPr>
        <w:t xml:space="preserve">z wpisaniem </w:t>
      </w:r>
      <w:r w:rsidRPr="00636804">
        <w:rPr>
          <w:bCs/>
        </w:rPr>
        <w:t xml:space="preserve">na dowodzie wpłaty hasła: </w:t>
      </w:r>
      <w:r w:rsidRPr="00F42F11">
        <w:rPr>
          <w:bCs/>
          <w:i/>
          <w:iCs/>
        </w:rPr>
        <w:t>„</w:t>
      </w:r>
      <w:r w:rsidRPr="00F42F11">
        <w:rPr>
          <w:bCs/>
          <w:i/>
          <w:iCs/>
          <w:color w:val="0000FF"/>
        </w:rPr>
        <w:t xml:space="preserve">Wadium na przetarg nr </w:t>
      </w:r>
      <w:r w:rsidR="00F42F11" w:rsidRPr="00F42F11">
        <w:rPr>
          <w:bCs/>
          <w:i/>
          <w:iCs/>
          <w:color w:val="0000FF"/>
        </w:rPr>
        <w:t>472600096</w:t>
      </w:r>
      <w:r w:rsidRPr="00F42F11">
        <w:rPr>
          <w:bCs/>
          <w:i/>
          <w:iCs/>
          <w:color w:val="0000FF"/>
        </w:rPr>
        <w:t xml:space="preserve"> pn. </w:t>
      </w:r>
      <w:r w:rsidR="00F42F11" w:rsidRPr="00F42F11">
        <w:rPr>
          <w:bCs/>
          <w:i/>
          <w:iCs/>
          <w:color w:val="0000FF"/>
        </w:rPr>
        <w:t>Dostawa wraz z zabudową dwóch kompletnych podnośników kubełkowych dla Chwałowic”</w:t>
      </w:r>
      <w:r w:rsidRPr="00F42F11">
        <w:rPr>
          <w:bCs/>
          <w:i/>
          <w:iCs/>
          <w:color w:val="FF0000"/>
        </w:rPr>
        <w:t>.</w:t>
      </w:r>
      <w:r w:rsidRPr="00636804">
        <w:rPr>
          <w:bCs/>
          <w:color w:val="FF0000"/>
        </w:rPr>
        <w:t xml:space="preserve"> </w:t>
      </w:r>
      <w:r w:rsidRPr="00636804">
        <w:rPr>
          <w:bCs/>
        </w:rPr>
        <w:t xml:space="preserve">Koszty prowizji bankowych z tytułu wpłaty wadium ponosi Wykonawca. </w:t>
      </w:r>
    </w:p>
    <w:p w14:paraId="6191085C" w14:textId="1DA50FE2" w:rsidR="00127C46" w:rsidRDefault="000D2865" w:rsidP="00B9010B">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B9010B">
      <w:pPr>
        <w:pStyle w:val="Akapitzlist"/>
        <w:numPr>
          <w:ilvl w:val="0"/>
          <w:numId w:val="1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B9010B">
      <w:pPr>
        <w:pStyle w:val="Akapitzlist"/>
        <w:numPr>
          <w:ilvl w:val="0"/>
          <w:numId w:val="1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B9010B">
      <w:pPr>
        <w:pStyle w:val="Akapitzlist"/>
        <w:numPr>
          <w:ilvl w:val="0"/>
          <w:numId w:val="1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9"/>
    <w:p w14:paraId="27802F6B" w14:textId="77777777" w:rsidR="000D2865" w:rsidRPr="00057162" w:rsidRDefault="000D2865" w:rsidP="00804500">
      <w:pPr>
        <w:spacing w:before="120" w:line="312" w:lineRule="auto"/>
        <w:jc w:val="both"/>
        <w:rPr>
          <w:bCs/>
          <w:sz w:val="24"/>
          <w:szCs w:val="24"/>
          <w:highlight w:val="yellow"/>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106184569"/>
      <w:bookmarkStart w:id="32" w:name="_Toc23250774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1"/>
      <w:bookmarkEnd w:id="3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13595F">
      <w:pPr>
        <w:pStyle w:val="Akapitzlist"/>
        <w:numPr>
          <w:ilvl w:val="0"/>
          <w:numId w:val="70"/>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13595F">
      <w:pPr>
        <w:pStyle w:val="Akapitzlist"/>
        <w:numPr>
          <w:ilvl w:val="0"/>
          <w:numId w:val="70"/>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13595F">
      <w:pPr>
        <w:pStyle w:val="Akapitzlist"/>
        <w:numPr>
          <w:ilvl w:val="0"/>
          <w:numId w:val="70"/>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13595F">
      <w:pPr>
        <w:pStyle w:val="Akapitzlist"/>
        <w:numPr>
          <w:ilvl w:val="0"/>
          <w:numId w:val="70"/>
        </w:numPr>
        <w:spacing w:before="120" w:line="312" w:lineRule="auto"/>
        <w:contextualSpacing w:val="0"/>
        <w:jc w:val="both"/>
        <w:rPr>
          <w:bCs/>
        </w:rPr>
      </w:pPr>
      <w:r w:rsidRPr="00057162">
        <w:rPr>
          <w:bCs/>
        </w:rPr>
        <w:lastRenderedPageBreak/>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13595F">
      <w:pPr>
        <w:pStyle w:val="Akapitzlist"/>
        <w:numPr>
          <w:ilvl w:val="0"/>
          <w:numId w:val="70"/>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BE5E523" w14:textId="77777777" w:rsidR="008077B5" w:rsidRPr="008077B5" w:rsidRDefault="008077B5" w:rsidP="008077B5">
      <w:pPr>
        <w:spacing w:before="120" w:line="312" w:lineRule="auto"/>
        <w:jc w:val="both"/>
        <w:rPr>
          <w:bCs/>
        </w:rPr>
      </w:pP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13595F">
      <w:pPr>
        <w:pStyle w:val="Akapitzlist"/>
        <w:numPr>
          <w:ilvl w:val="0"/>
          <w:numId w:val="70"/>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13595F">
      <w:pPr>
        <w:pStyle w:val="Akapitzlist"/>
        <w:numPr>
          <w:ilvl w:val="1"/>
          <w:numId w:val="70"/>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3" w:name="_Hlk68868941"/>
      <w:r w:rsidR="00AA5DFD" w:rsidRPr="00100C6E">
        <w:rPr>
          <w:bCs/>
        </w:rPr>
        <w:t xml:space="preserve">stanowiącego </w:t>
      </w:r>
      <w:r w:rsidR="00AA5DFD" w:rsidRPr="00100C6E">
        <w:rPr>
          <w:b/>
        </w:rPr>
        <w:t>Załącznik nr 2 do SWZ</w:t>
      </w:r>
      <w:bookmarkEnd w:id="33"/>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13595F">
      <w:pPr>
        <w:pStyle w:val="Akapitzlist"/>
        <w:numPr>
          <w:ilvl w:val="1"/>
          <w:numId w:val="70"/>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13595F">
      <w:pPr>
        <w:pStyle w:val="Akapitzlist"/>
        <w:numPr>
          <w:ilvl w:val="1"/>
          <w:numId w:val="70"/>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13595F">
      <w:pPr>
        <w:pStyle w:val="Akapitzlist"/>
        <w:numPr>
          <w:ilvl w:val="1"/>
          <w:numId w:val="70"/>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13595F">
      <w:pPr>
        <w:pStyle w:val="Akapitzlist"/>
        <w:numPr>
          <w:ilvl w:val="1"/>
          <w:numId w:val="70"/>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13595F">
      <w:pPr>
        <w:pStyle w:val="Akapitzlist"/>
        <w:numPr>
          <w:ilvl w:val="1"/>
          <w:numId w:val="70"/>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13595F">
      <w:pPr>
        <w:pStyle w:val="Akapitzlist"/>
        <w:numPr>
          <w:ilvl w:val="1"/>
          <w:numId w:val="70"/>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4C8DBC12" w:rsidR="00873BE1" w:rsidRPr="00D732E5" w:rsidRDefault="00873BE1" w:rsidP="0013595F">
      <w:pPr>
        <w:pStyle w:val="Akapitzlist"/>
        <w:numPr>
          <w:ilvl w:val="1"/>
          <w:numId w:val="70"/>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p>
    <w:p w14:paraId="748F430E" w14:textId="77777777" w:rsidR="00852A9B" w:rsidRPr="00852A9B" w:rsidRDefault="00113FA0" w:rsidP="00B9010B">
      <w:pPr>
        <w:pStyle w:val="Akapitzlist"/>
        <w:numPr>
          <w:ilvl w:val="0"/>
          <w:numId w:val="38"/>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15FC9D5E" w:rsidR="00210345" w:rsidRPr="00057162" w:rsidRDefault="00210345" w:rsidP="0013595F">
      <w:pPr>
        <w:pStyle w:val="Akapitzlist"/>
        <w:numPr>
          <w:ilvl w:val="0"/>
          <w:numId w:val="70"/>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 postępowaniu o</w:t>
      </w:r>
      <w:r w:rsidR="00487C82">
        <w:rPr>
          <w:bCs/>
          <w:i/>
        </w:rPr>
        <w:t> </w:t>
      </w:r>
      <w:r w:rsidRPr="00057162">
        <w:rPr>
          <w:bCs/>
          <w:i/>
        </w:rPr>
        <w:t>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13595F">
      <w:pPr>
        <w:pStyle w:val="Akapitzlist"/>
        <w:numPr>
          <w:ilvl w:val="1"/>
          <w:numId w:val="70"/>
        </w:numPr>
        <w:spacing w:before="120" w:line="312" w:lineRule="auto"/>
        <w:contextualSpacing w:val="0"/>
        <w:jc w:val="both"/>
        <w:rPr>
          <w:bCs/>
        </w:rPr>
      </w:pPr>
      <w:r w:rsidRPr="00057162">
        <w:rPr>
          <w:bCs/>
        </w:rPr>
        <w:lastRenderedPageBreak/>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rsidP="0013595F">
      <w:pPr>
        <w:pStyle w:val="Akapitzlist"/>
        <w:numPr>
          <w:ilvl w:val="1"/>
          <w:numId w:val="70"/>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13595F">
      <w:pPr>
        <w:pStyle w:val="Akapitzlist"/>
        <w:numPr>
          <w:ilvl w:val="1"/>
          <w:numId w:val="70"/>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13595F">
      <w:pPr>
        <w:pStyle w:val="Akapitzlist"/>
        <w:numPr>
          <w:ilvl w:val="1"/>
          <w:numId w:val="70"/>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13595F">
      <w:pPr>
        <w:pStyle w:val="Akapitzlist"/>
        <w:numPr>
          <w:ilvl w:val="0"/>
          <w:numId w:val="70"/>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13595F">
      <w:pPr>
        <w:pStyle w:val="Akapitzlist"/>
        <w:numPr>
          <w:ilvl w:val="0"/>
          <w:numId w:val="70"/>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4" w:name="_Hlk106706049"/>
      <w:r w:rsidRPr="00FC7C08">
        <w:rPr>
          <w:b/>
          <w:sz w:val="24"/>
          <w:szCs w:val="24"/>
        </w:rPr>
        <w:t>Sposób złożenia oferty</w:t>
      </w:r>
      <w:r w:rsidR="008077B5">
        <w:rPr>
          <w:b/>
          <w:sz w:val="24"/>
          <w:szCs w:val="24"/>
        </w:rPr>
        <w:t>:</w:t>
      </w:r>
    </w:p>
    <w:p w14:paraId="501E58BB" w14:textId="77777777" w:rsidR="004147A9" w:rsidRPr="00FC7C08" w:rsidRDefault="004147A9" w:rsidP="0013595F">
      <w:pPr>
        <w:pStyle w:val="Akapitzlist"/>
        <w:numPr>
          <w:ilvl w:val="0"/>
          <w:numId w:val="70"/>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13595F">
      <w:pPr>
        <w:pStyle w:val="Akapitzlist"/>
        <w:numPr>
          <w:ilvl w:val="0"/>
          <w:numId w:val="70"/>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13595F">
      <w:pPr>
        <w:pStyle w:val="Akapitzlist"/>
        <w:numPr>
          <w:ilvl w:val="0"/>
          <w:numId w:val="70"/>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w:t>
      </w:r>
      <w:r w:rsidRPr="00FC7C08">
        <w:rPr>
          <w:bCs/>
        </w:rPr>
        <w:lastRenderedPageBreak/>
        <w:t xml:space="preserve">powiadomienie o konieczności zweryfikowania złożonej oferty </w:t>
      </w:r>
      <w:bookmarkStart w:id="35" w:name="_Hlk106866889"/>
      <w:r w:rsidRPr="00FC7C08">
        <w:rPr>
          <w:bCs/>
        </w:rPr>
        <w:t>w kontekście jej kompletności i zgodności</w:t>
      </w:r>
      <w:bookmarkEnd w:id="35"/>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13595F">
      <w:pPr>
        <w:pStyle w:val="Akapitzlist"/>
        <w:numPr>
          <w:ilvl w:val="0"/>
          <w:numId w:val="70"/>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13595F">
      <w:pPr>
        <w:pStyle w:val="Akapitzlist"/>
        <w:numPr>
          <w:ilvl w:val="0"/>
          <w:numId w:val="70"/>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13595F">
      <w:pPr>
        <w:pStyle w:val="Akapitzlist"/>
        <w:numPr>
          <w:ilvl w:val="0"/>
          <w:numId w:val="70"/>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4"/>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13595F">
      <w:pPr>
        <w:pStyle w:val="Akapitzlist"/>
        <w:numPr>
          <w:ilvl w:val="0"/>
          <w:numId w:val="70"/>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13595F">
      <w:pPr>
        <w:pStyle w:val="Akapitzlist"/>
        <w:numPr>
          <w:ilvl w:val="0"/>
          <w:numId w:val="70"/>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0"/>
      <w:bookmarkStart w:id="37" w:name="_Toc23250774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6"/>
      <w:bookmarkEnd w:id="37"/>
    </w:p>
    <w:p w14:paraId="72889F2E" w14:textId="3549277A" w:rsidR="00F42F11" w:rsidRPr="00F42F11" w:rsidRDefault="00F42F11" w:rsidP="00F42F11">
      <w:pPr>
        <w:pStyle w:val="Akapitzlist"/>
        <w:numPr>
          <w:ilvl w:val="0"/>
          <w:numId w:val="10"/>
        </w:numPr>
        <w:spacing w:before="120" w:line="312" w:lineRule="auto"/>
        <w:jc w:val="both"/>
        <w:rPr>
          <w:bCs/>
        </w:rPr>
      </w:pPr>
      <w:r w:rsidRPr="00F42F11">
        <w:rPr>
          <w:bCs/>
        </w:rPr>
        <w:t>Ofertę należy złożyć  w terminie wskazanym na platformie EFO.</w:t>
      </w:r>
    </w:p>
    <w:p w14:paraId="7E4FA8E2" w14:textId="047D510B" w:rsidR="00F42F11" w:rsidRPr="00F42F11" w:rsidRDefault="00F42F11" w:rsidP="00F42F11">
      <w:pPr>
        <w:pStyle w:val="Akapitzlist"/>
        <w:numPr>
          <w:ilvl w:val="0"/>
          <w:numId w:val="10"/>
        </w:numPr>
        <w:spacing w:before="120" w:line="312" w:lineRule="auto"/>
        <w:jc w:val="both"/>
        <w:rPr>
          <w:bCs/>
        </w:rPr>
      </w:pPr>
      <w:r w:rsidRPr="00F42F11">
        <w:rPr>
          <w:bCs/>
        </w:rPr>
        <w:lastRenderedPageBreak/>
        <w:t>Otwarcie ofert nastąpi w terminie wskazanym na platformie EFO.</w:t>
      </w:r>
    </w:p>
    <w:p w14:paraId="510EEBFF" w14:textId="55FDA007" w:rsidR="00F42F11" w:rsidRPr="00F42F11" w:rsidRDefault="00F42F11" w:rsidP="00F42F11">
      <w:pPr>
        <w:pStyle w:val="Akapitzlist"/>
        <w:numPr>
          <w:ilvl w:val="0"/>
          <w:numId w:val="10"/>
        </w:numPr>
        <w:spacing w:before="120" w:line="312" w:lineRule="auto"/>
        <w:jc w:val="both"/>
        <w:rPr>
          <w:bCs/>
        </w:rPr>
      </w:pPr>
      <w:r w:rsidRPr="00F42F11">
        <w:rPr>
          <w:bCs/>
        </w:rPr>
        <w:t>Do składania i otwarcia ofert używany jest portal EFO.</w:t>
      </w:r>
    </w:p>
    <w:p w14:paraId="44808641" w14:textId="4B011D28" w:rsidR="00F42F11" w:rsidRPr="00F42F11" w:rsidRDefault="00F42F11" w:rsidP="00F42F11">
      <w:pPr>
        <w:pStyle w:val="Akapitzlist"/>
        <w:numPr>
          <w:ilvl w:val="0"/>
          <w:numId w:val="10"/>
        </w:numPr>
        <w:spacing w:before="120" w:line="312" w:lineRule="auto"/>
        <w:jc w:val="both"/>
        <w:rPr>
          <w:bCs/>
        </w:rPr>
      </w:pPr>
      <w:r w:rsidRPr="00F42F11">
        <w:rPr>
          <w:bCs/>
        </w:rPr>
        <w:t>Niezwłocznie po otwarciu ofert Zamawiający zamieści na stronie internetowej informację z otwarcia ofert.</w:t>
      </w:r>
    </w:p>
    <w:p w14:paraId="3BB9E643" w14:textId="26F6F606" w:rsidR="00F13DFD" w:rsidRDefault="00F42F11" w:rsidP="00F42F11">
      <w:pPr>
        <w:pStyle w:val="Akapitzlist"/>
        <w:numPr>
          <w:ilvl w:val="0"/>
          <w:numId w:val="10"/>
        </w:numPr>
        <w:spacing w:before="120" w:line="312" w:lineRule="auto"/>
        <w:contextualSpacing w:val="0"/>
        <w:jc w:val="both"/>
        <w:rPr>
          <w:bCs/>
        </w:rPr>
      </w:pPr>
      <w:r w:rsidRPr="00F42F11">
        <w:rPr>
          <w:bCs/>
        </w:rPr>
        <w:t>Wykonawca pozostaje związany złożoną ofertą wskazanego na platformie EFO. Pierwszym dniem terminu jest dzień, w którym upływa termin składania ofert</w:t>
      </w:r>
      <w:r w:rsidR="00F13DFD" w:rsidRPr="00057162">
        <w:rPr>
          <w:bCs/>
        </w:rPr>
        <w:t>.</w:t>
      </w:r>
    </w:p>
    <w:p w14:paraId="001BDCD7" w14:textId="77777777" w:rsidR="00487C82" w:rsidRPr="00487C82" w:rsidRDefault="00487C82" w:rsidP="00487C82">
      <w:pPr>
        <w:spacing w:before="120" w:line="312" w:lineRule="auto"/>
        <w:jc w:val="both"/>
        <w:rPr>
          <w:bCs/>
        </w:rPr>
      </w:pP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1"/>
      <w:bookmarkStart w:id="39" w:name="_Toc23250774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8"/>
      <w:bookmarkEnd w:id="39"/>
    </w:p>
    <w:p w14:paraId="6B7ACA3F" w14:textId="3B0B4E6C"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933285">
      <w:pPr>
        <w:pStyle w:val="Akapitzlist"/>
        <w:numPr>
          <w:ilvl w:val="0"/>
          <w:numId w:val="11"/>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EF29CB" w:rsidRDefault="008C4046"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w:t>
      </w:r>
      <w:r w:rsidR="00112973" w:rsidRPr="00EF29CB">
        <w:rPr>
          <w:bCs/>
        </w:rPr>
        <w:t>do administratora systemu.</w:t>
      </w:r>
    </w:p>
    <w:p w14:paraId="76A8440F" w14:textId="5AAB2E10" w:rsidR="00B5614B" w:rsidRDefault="00B5614B" w:rsidP="00B5614B">
      <w:pPr>
        <w:numPr>
          <w:ilvl w:val="0"/>
          <w:numId w:val="11"/>
        </w:numPr>
        <w:spacing w:line="288" w:lineRule="auto"/>
        <w:ind w:left="357" w:hanging="357"/>
        <w:jc w:val="both"/>
        <w:rPr>
          <w:bCs/>
          <w:sz w:val="24"/>
          <w:szCs w:val="24"/>
        </w:rPr>
      </w:pPr>
      <w:r w:rsidRPr="00EF29CB">
        <w:rPr>
          <w:bCs/>
          <w:sz w:val="24"/>
          <w:szCs w:val="24"/>
        </w:rPr>
        <w:t>Zamawiający nie przewiduje zwołani</w:t>
      </w:r>
      <w:r w:rsidR="00572495" w:rsidRPr="00EF29CB">
        <w:rPr>
          <w:bCs/>
          <w:sz w:val="24"/>
          <w:szCs w:val="24"/>
        </w:rPr>
        <w:t>e/</w:t>
      </w:r>
      <w:r w:rsidRPr="00EF29CB">
        <w:rPr>
          <w:bCs/>
          <w:sz w:val="24"/>
          <w:szCs w:val="24"/>
        </w:rPr>
        <w:t xml:space="preserve">a zebrania </w:t>
      </w:r>
      <w:r w:rsidRPr="00EB02AB">
        <w:rPr>
          <w:bCs/>
          <w:sz w:val="24"/>
          <w:szCs w:val="24"/>
        </w:rPr>
        <w:t xml:space="preserve">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56D8D48F" w14:textId="77777777" w:rsidR="00487C82" w:rsidRPr="00B5614B" w:rsidRDefault="00487C82" w:rsidP="00487C82">
      <w:pPr>
        <w:spacing w:line="288" w:lineRule="auto"/>
        <w:jc w:val="both"/>
        <w:rPr>
          <w:bCs/>
          <w:sz w:val="24"/>
          <w:szCs w:val="24"/>
        </w:rPr>
      </w:pP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2"/>
      <w:bookmarkStart w:id="41" w:name="_Toc23250774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0"/>
      <w:bookmarkEnd w:id="41"/>
    </w:p>
    <w:p w14:paraId="0D99890B" w14:textId="0FDFACEB" w:rsidR="006109FF" w:rsidRPr="00057162" w:rsidRDefault="008C4046"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933285">
      <w:pPr>
        <w:pStyle w:val="Akapitzlist"/>
        <w:numPr>
          <w:ilvl w:val="0"/>
          <w:numId w:val="12"/>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933285">
      <w:pPr>
        <w:pStyle w:val="Akapitzlist"/>
        <w:numPr>
          <w:ilvl w:val="0"/>
          <w:numId w:val="12"/>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933285">
      <w:pPr>
        <w:pStyle w:val="Akapitzlist"/>
        <w:numPr>
          <w:ilvl w:val="1"/>
          <w:numId w:val="12"/>
        </w:numPr>
        <w:spacing w:before="120" w:line="312" w:lineRule="auto"/>
        <w:contextualSpacing w:val="0"/>
        <w:jc w:val="both"/>
        <w:rPr>
          <w:bCs/>
        </w:rPr>
      </w:pPr>
      <w:r w:rsidRPr="00057162">
        <w:rPr>
          <w:bCs/>
        </w:rPr>
        <w:lastRenderedPageBreak/>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933285">
      <w:pPr>
        <w:pStyle w:val="Akapitzlist"/>
        <w:numPr>
          <w:ilvl w:val="1"/>
          <w:numId w:val="12"/>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804500">
      <w:pPr>
        <w:pStyle w:val="Akapitzlist"/>
        <w:numPr>
          <w:ilvl w:val="0"/>
          <w:numId w:val="12"/>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3"/>
      <w:bookmarkStart w:id="43" w:name="_Toc232507745"/>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2"/>
      <w:bookmarkEnd w:id="43"/>
    </w:p>
    <w:p w14:paraId="730479BA" w14:textId="4C8EC327" w:rsidR="008E67A3" w:rsidRPr="00057162" w:rsidRDefault="008C4046" w:rsidP="00933285">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95301B">
      <w:pPr>
        <w:pStyle w:val="Akapitzlist"/>
        <w:numPr>
          <w:ilvl w:val="1"/>
          <w:numId w:val="13"/>
        </w:numPr>
        <w:spacing w:before="120" w:line="312" w:lineRule="auto"/>
        <w:jc w:val="both"/>
        <w:rPr>
          <w:bCs/>
        </w:rPr>
      </w:pPr>
      <w:r w:rsidRPr="003C2C0F">
        <w:rPr>
          <w:bCs/>
        </w:rPr>
        <w:t xml:space="preserve">najniższa cena (C) - waga 100 % </w:t>
      </w:r>
    </w:p>
    <w:p w14:paraId="7454D638" w14:textId="5653B39E" w:rsidR="008E67A3" w:rsidRPr="00B15CAF" w:rsidRDefault="00E05DD1" w:rsidP="00B9010B">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955B08"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4" w:name="_Hlk68844118"/>
      <w:r w:rsidRPr="0070694E">
        <w:rPr>
          <w:bCs/>
        </w:rPr>
        <w:t xml:space="preserve">Wyliczenie punktów zostanie dokonane z dokładnością do 8 miejsc po przecinku, zgodnie z matematycznymi zasadami zaokrąglania. </w:t>
      </w:r>
    </w:p>
    <w:bookmarkEnd w:id="44"/>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4"/>
      <w:bookmarkStart w:id="46" w:name="_Toc232507746"/>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5"/>
      <w:bookmarkEnd w:id="46"/>
    </w:p>
    <w:p w14:paraId="2730EC1C" w14:textId="380F6F5B" w:rsidR="00367BB3" w:rsidRPr="00B15CAF" w:rsidRDefault="008C4046" w:rsidP="00B9010B">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B9010B">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B9010B">
      <w:pPr>
        <w:numPr>
          <w:ilvl w:val="1"/>
          <w:numId w:val="22"/>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B9010B">
      <w:pPr>
        <w:numPr>
          <w:ilvl w:val="1"/>
          <w:numId w:val="22"/>
        </w:numPr>
        <w:spacing w:before="120" w:line="312" w:lineRule="auto"/>
        <w:jc w:val="both"/>
        <w:rPr>
          <w:b/>
          <w:sz w:val="24"/>
          <w:szCs w:val="24"/>
        </w:rPr>
      </w:pPr>
      <w:r w:rsidRPr="00B15CAF">
        <w:rPr>
          <w:sz w:val="24"/>
          <w:szCs w:val="24"/>
        </w:rPr>
        <w:lastRenderedPageBreak/>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3EDCB151" w:rsidR="00367BB3" w:rsidRPr="00FC197B" w:rsidRDefault="00367BB3" w:rsidP="00B9010B">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r w:rsidR="00E30D25">
        <w:rPr>
          <w:bCs/>
          <w:sz w:val="24"/>
          <w:szCs w:val="24"/>
        </w:rPr>
        <w:t xml:space="preserve"> </w:t>
      </w:r>
      <w:r w:rsidR="00E30D25" w:rsidRPr="00E30D25">
        <w:rPr>
          <w:b/>
          <w:color w:val="0000FF"/>
          <w:sz w:val="24"/>
          <w:szCs w:val="24"/>
        </w:rPr>
        <w:t>20 000,00 zł brutto</w:t>
      </w:r>
    </w:p>
    <w:p w14:paraId="21511371" w14:textId="349B09C8" w:rsidR="00367BB3" w:rsidRPr="00FC197B" w:rsidRDefault="00367BB3" w:rsidP="00B9010B">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B9010B">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rsidP="00B9010B">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B9010B">
      <w:pPr>
        <w:numPr>
          <w:ilvl w:val="1"/>
          <w:numId w:val="22"/>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B9010B">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B9010B">
      <w:pPr>
        <w:pStyle w:val="Akapitzlist"/>
        <w:widowControl w:val="0"/>
        <w:numPr>
          <w:ilvl w:val="1"/>
          <w:numId w:val="22"/>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9BEEE1B" w:rsidR="00E07175" w:rsidRPr="00A33BF6" w:rsidRDefault="00E07175" w:rsidP="00B9010B">
      <w:pPr>
        <w:pStyle w:val="Akapitzlist"/>
        <w:widowControl w:val="0"/>
        <w:numPr>
          <w:ilvl w:val="1"/>
          <w:numId w:val="22"/>
        </w:numPr>
        <w:autoSpaceDE w:val="0"/>
        <w:autoSpaceDN w:val="0"/>
        <w:adjustRightInd w:val="0"/>
        <w:spacing w:before="120" w:line="312" w:lineRule="auto"/>
        <w:contextualSpacing w:val="0"/>
        <w:jc w:val="both"/>
      </w:pPr>
      <w:r w:rsidRPr="00A33BF6">
        <w:rPr>
          <w:bCs/>
        </w:rPr>
        <w:t>W sytuacji, gdy Wykonawca zdecyduje się (po upływie terminu na składanie ofert), aby w</w:t>
      </w:r>
      <w:r w:rsidR="00842311">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842311">
        <w:rPr>
          <w:bCs/>
        </w:rPr>
        <w:t> </w:t>
      </w:r>
      <w:r w:rsidRPr="00A33BF6">
        <w:rPr>
          <w:bCs/>
        </w:rPr>
        <w:t>nazwisko, adres mailowy i telefon. Oświadczenie musi być podpisane zgodnie z zasadami reprezentacji.</w:t>
      </w:r>
    </w:p>
    <w:p w14:paraId="6F96F642" w14:textId="4267CBEE" w:rsidR="00367BB3" w:rsidRPr="00A33BF6" w:rsidRDefault="00367BB3" w:rsidP="00B9010B">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B9010B">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B9010B">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B9010B">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lastRenderedPageBreak/>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B9010B">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B9010B">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13595F">
      <w:pPr>
        <w:pStyle w:val="Akapitzlist"/>
        <w:widowControl w:val="0"/>
        <w:numPr>
          <w:ilvl w:val="0"/>
          <w:numId w:val="71"/>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13595F">
      <w:pPr>
        <w:pStyle w:val="Akapitzlist"/>
        <w:widowControl w:val="0"/>
        <w:numPr>
          <w:ilvl w:val="0"/>
          <w:numId w:val="71"/>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13595F">
      <w:pPr>
        <w:pStyle w:val="Akapitzlist"/>
        <w:widowControl w:val="0"/>
        <w:numPr>
          <w:ilvl w:val="0"/>
          <w:numId w:val="71"/>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rsidP="0013595F">
      <w:pPr>
        <w:pStyle w:val="Akapitzlist"/>
        <w:widowControl w:val="0"/>
        <w:numPr>
          <w:ilvl w:val="0"/>
          <w:numId w:val="71"/>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B9010B">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13595F">
      <w:pPr>
        <w:pStyle w:val="Akapitzlist"/>
        <w:widowControl w:val="0"/>
        <w:numPr>
          <w:ilvl w:val="1"/>
          <w:numId w:val="72"/>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13595F">
      <w:pPr>
        <w:pStyle w:val="Akapitzlist"/>
        <w:widowControl w:val="0"/>
        <w:numPr>
          <w:ilvl w:val="1"/>
          <w:numId w:val="72"/>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B9010B">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13595F">
      <w:pPr>
        <w:widowControl w:val="0"/>
        <w:numPr>
          <w:ilvl w:val="1"/>
          <w:numId w:val="47"/>
        </w:numPr>
        <w:suppressAutoHyphens/>
        <w:autoSpaceDE w:val="0"/>
        <w:autoSpaceDN w:val="0"/>
        <w:adjustRightInd w:val="0"/>
        <w:spacing w:before="120" w:line="312" w:lineRule="auto"/>
        <w:ind w:left="709"/>
        <w:jc w:val="both"/>
        <w:rPr>
          <w:sz w:val="24"/>
          <w:szCs w:val="24"/>
        </w:rPr>
      </w:pPr>
      <w:bookmarkStart w:id="47" w:name="_Hlk106133107"/>
      <w:r w:rsidRPr="00A33BF6">
        <w:rPr>
          <w:sz w:val="24"/>
          <w:szCs w:val="24"/>
        </w:rPr>
        <w:t>Szerokopasmowe łącze internetowe.</w:t>
      </w:r>
    </w:p>
    <w:p w14:paraId="766AFCF8" w14:textId="7B98A084" w:rsidR="002D7EAB" w:rsidRPr="00B15CAF" w:rsidRDefault="002D7EAB" w:rsidP="0013595F">
      <w:pPr>
        <w:widowControl w:val="0"/>
        <w:numPr>
          <w:ilvl w:val="1"/>
          <w:numId w:val="47"/>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13595F">
      <w:pPr>
        <w:widowControl w:val="0"/>
        <w:numPr>
          <w:ilvl w:val="1"/>
          <w:numId w:val="47"/>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13595F">
      <w:pPr>
        <w:widowControl w:val="0"/>
        <w:numPr>
          <w:ilvl w:val="1"/>
          <w:numId w:val="47"/>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13595F">
      <w:pPr>
        <w:widowControl w:val="0"/>
        <w:numPr>
          <w:ilvl w:val="1"/>
          <w:numId w:val="47"/>
        </w:numPr>
        <w:suppressAutoHyphens/>
        <w:autoSpaceDE w:val="0"/>
        <w:autoSpaceDN w:val="0"/>
        <w:adjustRightInd w:val="0"/>
        <w:spacing w:before="120" w:line="312" w:lineRule="auto"/>
        <w:ind w:left="709"/>
        <w:jc w:val="both"/>
        <w:rPr>
          <w:sz w:val="24"/>
          <w:szCs w:val="24"/>
        </w:rPr>
      </w:pPr>
      <w:r w:rsidRPr="00B15CAF">
        <w:rPr>
          <w:sz w:val="24"/>
          <w:szCs w:val="24"/>
        </w:rPr>
        <w:lastRenderedPageBreak/>
        <w:t>Urządzenie techniczne służące do obsługi podpisu elektronicznego weryfikowanego ważnym kwalifikowanym certyfikatem.</w:t>
      </w:r>
    </w:p>
    <w:p w14:paraId="32DDC77D" w14:textId="77777777" w:rsidR="002D7EAB" w:rsidRPr="00A33BF6" w:rsidRDefault="002D7EAB" w:rsidP="0013595F">
      <w:pPr>
        <w:widowControl w:val="0"/>
        <w:numPr>
          <w:ilvl w:val="1"/>
          <w:numId w:val="47"/>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7"/>
    <w:p w14:paraId="296FE7C3" w14:textId="2FD2B1B6" w:rsidR="008A781F" w:rsidRPr="00A33BF6" w:rsidRDefault="008A781F" w:rsidP="0013595F">
      <w:pPr>
        <w:pStyle w:val="Akapitzlist"/>
        <w:widowControl w:val="0"/>
        <w:numPr>
          <w:ilvl w:val="1"/>
          <w:numId w:val="47"/>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B9010B">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B9010B">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B9010B">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B9010B">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B9010B">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8"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8"/>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7C8D4D8E" w:rsidR="00367BB3" w:rsidRPr="00A33BF6" w:rsidRDefault="00367BB3" w:rsidP="00B9010B">
      <w:pPr>
        <w:pStyle w:val="Akapitzlist"/>
        <w:numPr>
          <w:ilvl w:val="1"/>
          <w:numId w:val="39"/>
        </w:numPr>
        <w:spacing w:before="120" w:line="312" w:lineRule="auto"/>
        <w:jc w:val="both"/>
      </w:pPr>
      <w:r w:rsidRPr="00E04607">
        <w:lastRenderedPageBreak/>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w:t>
      </w:r>
      <w:r w:rsidR="00E30D25">
        <w:t xml:space="preserve"> procenta</w:t>
      </w:r>
      <w:r w:rsidRPr="00A33BF6">
        <w:t>.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rsidP="00B9010B">
      <w:pPr>
        <w:pStyle w:val="Akapitzlist"/>
        <w:numPr>
          <w:ilvl w:val="1"/>
          <w:numId w:val="39"/>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329C9A9E" w14:textId="50A53E62" w:rsidR="00F627DA" w:rsidRDefault="007E16EA" w:rsidP="00B9010B">
      <w:pPr>
        <w:pStyle w:val="Akapitzlist"/>
        <w:numPr>
          <w:ilvl w:val="1"/>
          <w:numId w:val="39"/>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1FACF48F" w14:textId="77777777" w:rsidR="00E04607" w:rsidRPr="00487C82" w:rsidRDefault="00E04607" w:rsidP="00F627DA">
      <w:pPr>
        <w:spacing w:before="120" w:line="312" w:lineRule="auto"/>
        <w:jc w:val="both"/>
        <w:rPr>
          <w:bCs/>
          <w:color w:val="0070C0"/>
          <w:sz w:val="14"/>
          <w:szCs w:val="14"/>
        </w:rPr>
      </w:pP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5"/>
      <w:bookmarkStart w:id="50" w:name="_Toc23250774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9"/>
      <w:bookmarkEnd w:id="50"/>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B9010B">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B9010B">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rsidP="00B9010B">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Default="00694060" w:rsidP="00B9010B">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53E6335B" w14:textId="77777777" w:rsidR="00487C82" w:rsidRPr="00487C82" w:rsidRDefault="00487C82" w:rsidP="00487C82">
      <w:pPr>
        <w:spacing w:before="120" w:line="312" w:lineRule="auto"/>
        <w:jc w:val="both"/>
        <w:rPr>
          <w:bCs/>
        </w:rPr>
      </w:pP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6"/>
      <w:bookmarkStart w:id="52" w:name="_Toc23250774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1"/>
      <w:bookmarkEnd w:id="52"/>
    </w:p>
    <w:p w14:paraId="5145E36D" w14:textId="77777777" w:rsidR="00E74D88" w:rsidRPr="00E30D25" w:rsidRDefault="00E74D88" w:rsidP="00E30D25">
      <w:pPr>
        <w:spacing w:before="120" w:line="312" w:lineRule="auto"/>
        <w:jc w:val="both"/>
        <w:rPr>
          <w:bCs/>
          <w:sz w:val="24"/>
          <w:szCs w:val="24"/>
        </w:rPr>
      </w:pPr>
      <w:bookmarkStart w:id="53" w:name="_Toc106184577"/>
      <w:r w:rsidRPr="00E30D25">
        <w:rPr>
          <w:bCs/>
          <w:sz w:val="24"/>
          <w:szCs w:val="24"/>
        </w:rPr>
        <w:t>Zamawiający nie wymaga wniesienia zabezpieczenia należytego wykonania umowy.</w:t>
      </w: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232507749"/>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3"/>
      <w:bookmarkEnd w:id="54"/>
    </w:p>
    <w:p w14:paraId="690B700F" w14:textId="77777777" w:rsidR="009C3808" w:rsidRDefault="00F91368" w:rsidP="00B9010B">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B9010B">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8"/>
      <w:bookmarkStart w:id="56" w:name="_Toc232507750"/>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5"/>
      <w:bookmarkEnd w:id="56"/>
    </w:p>
    <w:p w14:paraId="72EFEF86" w14:textId="14665207" w:rsidR="004130DD" w:rsidRDefault="008C4046" w:rsidP="00B9010B">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07D43361" w14:textId="2984DA0B" w:rsidR="004130DD" w:rsidRPr="00367ED3" w:rsidRDefault="00CD4F8F" w:rsidP="0013595F">
      <w:pPr>
        <w:pStyle w:val="Akapitzlist"/>
        <w:numPr>
          <w:ilvl w:val="1"/>
          <w:numId w:val="42"/>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78BED6C7" w14:textId="4674DD2F" w:rsidR="00CD4F8F" w:rsidRPr="00367ED3" w:rsidRDefault="00B31A22" w:rsidP="0013595F">
      <w:pPr>
        <w:pStyle w:val="Akapitzlist"/>
        <w:numPr>
          <w:ilvl w:val="1"/>
          <w:numId w:val="42"/>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4C428508" w14:textId="65FDC0B0" w:rsidR="00CD4F8F" w:rsidRDefault="00CD4F8F" w:rsidP="0013595F">
      <w:pPr>
        <w:pStyle w:val="Akapitzlist"/>
        <w:numPr>
          <w:ilvl w:val="0"/>
          <w:numId w:val="43"/>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2EF65DBF" w14:textId="0C562DD7" w:rsidR="00CD4F8F" w:rsidRPr="00367ED3" w:rsidRDefault="00CD4F8F" w:rsidP="0013595F">
      <w:pPr>
        <w:pStyle w:val="Akapitzlist"/>
        <w:numPr>
          <w:ilvl w:val="0"/>
          <w:numId w:val="43"/>
        </w:numPr>
        <w:spacing w:before="120" w:line="312" w:lineRule="auto"/>
        <w:jc w:val="both"/>
      </w:pPr>
      <w:bookmarkStart w:id="57"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3C773A0F" w14:textId="09F15A80" w:rsidR="00CD4F8F" w:rsidRPr="00367ED3" w:rsidRDefault="00CD4F8F" w:rsidP="0013595F">
      <w:pPr>
        <w:pStyle w:val="Akapitzlist"/>
        <w:numPr>
          <w:ilvl w:val="0"/>
          <w:numId w:val="43"/>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w:t>
      </w:r>
    </w:p>
    <w:p w14:paraId="351AA39E" w14:textId="77777777" w:rsidR="00744F44" w:rsidRDefault="00CD4F8F" w:rsidP="0013595F">
      <w:pPr>
        <w:pStyle w:val="Akapitzlist"/>
        <w:numPr>
          <w:ilvl w:val="0"/>
          <w:numId w:val="43"/>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7"/>
    </w:p>
    <w:p w14:paraId="3F9FD523" w14:textId="044CA3CE" w:rsidR="00A002AB" w:rsidRPr="00745C8B" w:rsidRDefault="00CD4F8F" w:rsidP="0013595F">
      <w:pPr>
        <w:pStyle w:val="Akapitzlist"/>
        <w:numPr>
          <w:ilvl w:val="0"/>
          <w:numId w:val="43"/>
        </w:numPr>
        <w:spacing w:before="120" w:line="312" w:lineRule="auto"/>
        <w:jc w:val="both"/>
      </w:pPr>
      <w:r w:rsidRPr="00744F44">
        <w:t>Wskazane powyżej załączniki są dostępne pod adresem</w:t>
      </w:r>
      <w:r w:rsidR="00A002AB" w:rsidRPr="00744F44">
        <w:t>:</w:t>
      </w:r>
      <w:r w:rsidR="00744F44">
        <w:t xml:space="preserve"> </w:t>
      </w:r>
      <w:hyperlink r:id="rId12" w:history="1">
        <w:r w:rsidR="00744F44" w:rsidRPr="00745C8B">
          <w:rPr>
            <w:rStyle w:val="Hipercze"/>
          </w:rPr>
          <w:t>https://www.pgg.pl/strefa-korporacyjna/dostawcy/profil-nabywcy/cennik-uslug-pgg</w:t>
        </w:r>
      </w:hyperlink>
    </w:p>
    <w:p w14:paraId="7979CB42" w14:textId="77777777" w:rsidR="00744F44" w:rsidRPr="00745C8B" w:rsidRDefault="00744F44" w:rsidP="0013595F">
      <w:pPr>
        <w:pStyle w:val="Akapitzlist"/>
        <w:numPr>
          <w:ilvl w:val="0"/>
          <w:numId w:val="43"/>
        </w:numPr>
        <w:spacing w:before="120" w:line="312" w:lineRule="auto"/>
        <w:jc w:val="both"/>
      </w:pPr>
      <w:r w:rsidRPr="00745C8B">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E30D25">
        <w:rPr>
          <w:i/>
          <w:iCs/>
        </w:rPr>
        <w:t>– jeżeli dotyczy</w:t>
      </w:r>
      <w:r w:rsidRPr="00745C8B">
        <w:rPr>
          <w:i/>
          <w:iCs/>
          <w:color w:val="EE0000"/>
        </w:rPr>
        <w:t>.</w:t>
      </w:r>
    </w:p>
    <w:p w14:paraId="4FF4B2BD" w14:textId="663038E1" w:rsidR="00744F44" w:rsidRPr="00745C8B" w:rsidRDefault="00744F44" w:rsidP="0013595F">
      <w:pPr>
        <w:pStyle w:val="Akapitzlist"/>
        <w:numPr>
          <w:ilvl w:val="0"/>
          <w:numId w:val="43"/>
        </w:numPr>
        <w:spacing w:before="120" w:line="312" w:lineRule="auto"/>
        <w:jc w:val="both"/>
      </w:pPr>
      <w:r w:rsidRPr="00745C8B">
        <w:lastRenderedPageBreak/>
        <w:t xml:space="preserve">Wykonawca przed podpisaniem umowy zobowiązany jest do wniesienia zabezpieczenia należytego wykonania umowy. </w:t>
      </w:r>
      <w:r w:rsidRPr="00745C8B">
        <w:rPr>
          <w:i/>
          <w:iCs/>
          <w:color w:val="EE0000"/>
        </w:rPr>
        <w:t xml:space="preserve">– </w:t>
      </w:r>
      <w:r w:rsidR="00E30D25" w:rsidRPr="00E30D25">
        <w:rPr>
          <w:i/>
          <w:iCs/>
        </w:rPr>
        <w:t>nie</w:t>
      </w:r>
      <w:r w:rsidRPr="00E30D25">
        <w:rPr>
          <w:i/>
          <w:iCs/>
        </w:rPr>
        <w:t xml:space="preserve"> dotyczy.</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184579"/>
      <w:bookmarkStart w:id="59" w:name="_Toc23250775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8"/>
      <w:bookmarkEnd w:id="59"/>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0"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232507752"/>
      <w:r w:rsidRPr="00057162">
        <w:rPr>
          <w:rFonts w:ascii="Times New Roman" w:hAnsi="Times New Roman" w:cs="Times New Roman"/>
          <w:color w:val="auto"/>
          <w:sz w:val="24"/>
          <w:szCs w:val="24"/>
        </w:rPr>
        <w:t>Wykaz załączników</w:t>
      </w:r>
      <w:bookmarkEnd w:id="60"/>
      <w:bookmarkEnd w:id="61"/>
    </w:p>
    <w:p w14:paraId="65C97D98" w14:textId="59871D95" w:rsidR="00ED28D9" w:rsidRPr="00427709" w:rsidRDefault="00ED28D9" w:rsidP="00427709">
      <w:pPr>
        <w:tabs>
          <w:tab w:val="left" w:pos="1843"/>
        </w:tabs>
        <w:spacing w:line="276" w:lineRule="auto"/>
        <w:jc w:val="both"/>
        <w:rPr>
          <w:b/>
          <w:bCs/>
          <w:sz w:val="22"/>
          <w:szCs w:val="22"/>
        </w:rPr>
      </w:pPr>
      <w:bookmarkStart w:id="62"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2B96350" w14:textId="15B6829D"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4B8B5948" w14:textId="77777777" w:rsidR="00B6372C" w:rsidRPr="00427709" w:rsidRDefault="00B6372C" w:rsidP="00427709">
      <w:pPr>
        <w:tabs>
          <w:tab w:val="left" w:pos="1843"/>
        </w:tabs>
        <w:spacing w:line="276" w:lineRule="auto"/>
        <w:ind w:left="3544" w:hanging="3544"/>
        <w:jc w:val="both"/>
        <w:rPr>
          <w:b/>
          <w:bCs/>
          <w:sz w:val="22"/>
          <w:szCs w:val="22"/>
        </w:rPr>
      </w:pP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3D8432EA" w14:textId="77777777" w:rsidR="00A002AB" w:rsidRDefault="00A002AB" w:rsidP="00427709">
      <w:pPr>
        <w:tabs>
          <w:tab w:val="left" w:pos="1843"/>
        </w:tabs>
        <w:spacing w:line="276" w:lineRule="auto"/>
        <w:ind w:left="1843" w:hanging="1843"/>
        <w:jc w:val="both"/>
        <w:rPr>
          <w:b/>
          <w:bCs/>
          <w:sz w:val="22"/>
          <w:szCs w:val="22"/>
        </w:rPr>
      </w:pPr>
    </w:p>
    <w:p w14:paraId="4148BFD1" w14:textId="7D1CB58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7492E38D" w14:textId="516D3EB5"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4F3CAD0B" w14:textId="670B7BFF"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3"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3"/>
      <w:r w:rsidRPr="00427709">
        <w:rPr>
          <w:bCs/>
          <w:sz w:val="22"/>
          <w:szCs w:val="22"/>
        </w:rPr>
        <w:t>dostaw</w:t>
      </w:r>
    </w:p>
    <w:p w14:paraId="4320B1FD" w14:textId="668E15E9" w:rsidR="00E30D25" w:rsidRPr="00427709" w:rsidRDefault="00E30D25" w:rsidP="00E30D25">
      <w:pPr>
        <w:tabs>
          <w:tab w:val="left" w:pos="1843"/>
        </w:tabs>
        <w:spacing w:line="276" w:lineRule="auto"/>
        <w:jc w:val="both"/>
        <w:rPr>
          <w:bCs/>
          <w:sz w:val="22"/>
          <w:szCs w:val="22"/>
        </w:rPr>
      </w:pPr>
      <w:r w:rsidRPr="00427709">
        <w:rPr>
          <w:bCs/>
          <w:sz w:val="22"/>
          <w:szCs w:val="22"/>
        </w:rPr>
        <w:t xml:space="preserve">Załącznik nr 4.4 – </w:t>
      </w:r>
      <w:r>
        <w:rPr>
          <w:bCs/>
          <w:sz w:val="22"/>
          <w:szCs w:val="22"/>
        </w:rPr>
        <w:tab/>
      </w:r>
      <w:r w:rsidRPr="00427709">
        <w:rPr>
          <w:bCs/>
          <w:sz w:val="22"/>
          <w:szCs w:val="22"/>
        </w:rPr>
        <w:t>Wykaz osób kierowanych do wykonania zamówienia</w:t>
      </w:r>
      <w:r>
        <w:rPr>
          <w:bCs/>
          <w:sz w:val="22"/>
          <w:szCs w:val="22"/>
        </w:rPr>
        <w:t xml:space="preserve"> – jeśli dotyczy</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F73CF55" w14:textId="6D0A5CD3"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4B5A72B8" w14:textId="4197FABF" w:rsidR="007A4EE6" w:rsidRPr="00427709" w:rsidRDefault="007A4EE6" w:rsidP="00427709">
      <w:pPr>
        <w:tabs>
          <w:tab w:val="left" w:pos="1843"/>
        </w:tabs>
        <w:spacing w:line="276" w:lineRule="auto"/>
        <w:jc w:val="both"/>
        <w:rPr>
          <w:b/>
          <w:bCs/>
          <w:sz w:val="22"/>
          <w:szCs w:val="22"/>
        </w:rPr>
      </w:pPr>
      <w:r w:rsidRPr="00427709">
        <w:rPr>
          <w:b/>
          <w:bCs/>
          <w:sz w:val="22"/>
          <w:szCs w:val="22"/>
        </w:rPr>
        <w:t xml:space="preserve">Załącznik nr 7 </w:t>
      </w:r>
      <w:r w:rsidR="00427709">
        <w:rPr>
          <w:b/>
          <w:bCs/>
          <w:sz w:val="22"/>
          <w:szCs w:val="22"/>
        </w:rPr>
        <w:t>–</w:t>
      </w:r>
      <w:r w:rsidRPr="00427709">
        <w:rPr>
          <w:b/>
          <w:bCs/>
          <w:sz w:val="22"/>
          <w:szCs w:val="22"/>
        </w:rPr>
        <w:t xml:space="preserve"> </w:t>
      </w:r>
      <w:r w:rsidR="00427709">
        <w:rPr>
          <w:b/>
          <w:bCs/>
          <w:sz w:val="22"/>
          <w:szCs w:val="22"/>
        </w:rPr>
        <w:tab/>
      </w:r>
      <w:r w:rsidRPr="00427709">
        <w:rPr>
          <w:b/>
          <w:bCs/>
          <w:sz w:val="22"/>
          <w:szCs w:val="22"/>
        </w:rPr>
        <w:t>Inny w zależności od charakteru zamówienia</w:t>
      </w:r>
    </w:p>
    <w:p w14:paraId="60FB2C52" w14:textId="0CF811C8" w:rsidR="00602FAA" w:rsidRPr="00D50A10" w:rsidRDefault="00F76785" w:rsidP="002C6087">
      <w:pPr>
        <w:spacing w:line="312" w:lineRule="auto"/>
        <w:rPr>
          <w:b/>
          <w:bCs/>
          <w:sz w:val="28"/>
          <w:szCs w:val="28"/>
        </w:rPr>
      </w:pPr>
      <w:r>
        <w:rPr>
          <w:sz w:val="24"/>
          <w:szCs w:val="24"/>
        </w:rPr>
        <w:br w:type="page"/>
      </w:r>
      <w:bookmarkStart w:id="64" w:name="_Toc67292090"/>
      <w:bookmarkStart w:id="65" w:name="_Hlk67822110"/>
      <w:bookmarkEnd w:id="62"/>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4"/>
      <w:bookmarkEnd w:id="65"/>
    </w:p>
    <w:p w14:paraId="3EFC7611" w14:textId="16CF917D" w:rsidR="00DB08A8" w:rsidRDefault="00DB08A8" w:rsidP="00DB08A8"/>
    <w:p w14:paraId="72C77A88" w14:textId="77777777" w:rsidR="00EF29CB" w:rsidRDefault="00EF29CB" w:rsidP="00DB08A8"/>
    <w:p w14:paraId="340D2BB2" w14:textId="77777777" w:rsidR="00A96B0E" w:rsidRPr="00DB08A8" w:rsidRDefault="00A96B0E" w:rsidP="00DB08A8"/>
    <w:p w14:paraId="44CD5139" w14:textId="24235396" w:rsidR="00602FAA" w:rsidRDefault="001F655F" w:rsidP="00B9010B">
      <w:pPr>
        <w:pStyle w:val="Akapitzlist"/>
        <w:numPr>
          <w:ilvl w:val="0"/>
          <w:numId w:val="37"/>
        </w:numPr>
        <w:jc w:val="both"/>
        <w:rPr>
          <w:b/>
          <w:bCs/>
        </w:rPr>
      </w:pPr>
      <w:bookmarkStart w:id="66" w:name="_Toc67292091"/>
      <w:bookmarkStart w:id="67" w:name="_Hlk67822129"/>
      <w:r>
        <w:rPr>
          <w:b/>
          <w:bCs/>
        </w:rPr>
        <w:t>P</w:t>
      </w:r>
      <w:r w:rsidR="00602FAA" w:rsidRPr="00A96B0E">
        <w:rPr>
          <w:b/>
          <w:bCs/>
        </w:rPr>
        <w:t>rzedmiot zamówienia:</w:t>
      </w:r>
      <w:bookmarkEnd w:id="66"/>
    </w:p>
    <w:p w14:paraId="779796C3" w14:textId="710EF35F" w:rsidR="00111DBC" w:rsidRPr="00EF29CB" w:rsidRDefault="00111DBC" w:rsidP="00111DBC">
      <w:pPr>
        <w:pStyle w:val="Akapitzlist"/>
        <w:spacing w:before="100"/>
        <w:jc w:val="both"/>
        <w:rPr>
          <w:b/>
          <w:i/>
          <w:iCs/>
        </w:rPr>
      </w:pPr>
      <w:r w:rsidRPr="00EF29CB">
        <w:rPr>
          <w:b/>
          <w:i/>
          <w:iCs/>
        </w:rPr>
        <w:t>Dostawa wraz z zabudową dwóch kompletnych podnośników kubełkowych odwadniających B-800 (U-118, U-127) wraz z systemem zsuwni nadawczych i zdawczych w ZPMW dla PGG S.A Oddział KWK ROW Ruch Chwałowice</w:t>
      </w:r>
      <w:r w:rsidR="00A44FF9" w:rsidRPr="00EF29CB">
        <w:rPr>
          <w:b/>
          <w:i/>
          <w:iCs/>
        </w:rPr>
        <w:t>.</w:t>
      </w:r>
    </w:p>
    <w:p w14:paraId="7A4A630D" w14:textId="77777777" w:rsidR="000E3422" w:rsidRDefault="000E3422" w:rsidP="00111DBC">
      <w:pPr>
        <w:pStyle w:val="Akapitzlist"/>
        <w:jc w:val="both"/>
        <w:rPr>
          <w:b/>
          <w:bCs/>
        </w:rPr>
      </w:pPr>
    </w:p>
    <w:p w14:paraId="31BA592D" w14:textId="7F420E16" w:rsidR="000E3422" w:rsidRPr="0014177E" w:rsidRDefault="000E3422" w:rsidP="00B9010B">
      <w:pPr>
        <w:pStyle w:val="Akapitzlist"/>
        <w:numPr>
          <w:ilvl w:val="0"/>
          <w:numId w:val="37"/>
        </w:numPr>
        <w:jc w:val="both"/>
        <w:rPr>
          <w:b/>
          <w:bCs/>
        </w:rPr>
      </w:pPr>
      <w:r w:rsidRPr="0014177E">
        <w:rPr>
          <w:b/>
          <w:bCs/>
        </w:rPr>
        <w:t xml:space="preserve">Lokalizacja: </w:t>
      </w:r>
    </w:p>
    <w:bookmarkEnd w:id="67"/>
    <w:p w14:paraId="5B829223" w14:textId="3C25CEDF" w:rsidR="00602FAA" w:rsidRDefault="00A44FF9" w:rsidP="00A44FF9">
      <w:pPr>
        <w:ind w:left="709"/>
        <w:jc w:val="both"/>
        <w:rPr>
          <w:sz w:val="24"/>
          <w:szCs w:val="24"/>
        </w:rPr>
      </w:pPr>
      <w:r w:rsidRPr="00A44FF9">
        <w:rPr>
          <w:sz w:val="24"/>
          <w:szCs w:val="24"/>
        </w:rPr>
        <w:t>PGG S.A. Oddział KWK ROW Ruch Chwałowice</w:t>
      </w:r>
      <w:r>
        <w:rPr>
          <w:sz w:val="24"/>
          <w:szCs w:val="24"/>
        </w:rPr>
        <w:t xml:space="preserve">, 44-206 Rybnik ulica Przemysłowa 4 </w:t>
      </w:r>
      <w:r w:rsidRPr="00A44FF9">
        <w:rPr>
          <w:sz w:val="24"/>
          <w:szCs w:val="24"/>
        </w:rPr>
        <w:t xml:space="preserve">- Zakład Przeróbczy (Płuczka </w:t>
      </w:r>
      <w:proofErr w:type="spellStart"/>
      <w:r w:rsidRPr="00A44FF9">
        <w:rPr>
          <w:sz w:val="24"/>
          <w:szCs w:val="24"/>
        </w:rPr>
        <w:t>Miałowa</w:t>
      </w:r>
      <w:proofErr w:type="spellEnd"/>
      <w:r w:rsidRPr="00A44FF9">
        <w:rPr>
          <w:sz w:val="24"/>
          <w:szCs w:val="24"/>
        </w:rPr>
        <w:t>)</w:t>
      </w:r>
      <w:r>
        <w:rPr>
          <w:sz w:val="24"/>
          <w:szCs w:val="24"/>
        </w:rPr>
        <w:t>.</w:t>
      </w:r>
    </w:p>
    <w:p w14:paraId="16D1348F" w14:textId="77777777" w:rsidR="00EF29CB" w:rsidRDefault="00EF29CB" w:rsidP="00A44FF9">
      <w:pPr>
        <w:ind w:left="709"/>
        <w:jc w:val="both"/>
        <w:rPr>
          <w:sz w:val="24"/>
          <w:szCs w:val="24"/>
        </w:rPr>
      </w:pPr>
    </w:p>
    <w:p w14:paraId="38332223" w14:textId="77777777" w:rsidR="00EF29CB" w:rsidRPr="00A44FF9" w:rsidRDefault="00EF29CB" w:rsidP="00A44FF9">
      <w:pPr>
        <w:ind w:left="709"/>
        <w:jc w:val="both"/>
        <w:rPr>
          <w:sz w:val="24"/>
          <w:szCs w:val="24"/>
        </w:rPr>
      </w:pPr>
    </w:p>
    <w:p w14:paraId="3B2D1FEF" w14:textId="398FA4E1" w:rsidR="00602FAA" w:rsidRPr="00A96B0E" w:rsidRDefault="00602FAA" w:rsidP="00B9010B">
      <w:pPr>
        <w:pStyle w:val="Akapitzlist"/>
        <w:numPr>
          <w:ilvl w:val="0"/>
          <w:numId w:val="37"/>
        </w:numPr>
        <w:jc w:val="both"/>
        <w:rPr>
          <w:rFonts w:eastAsiaTheme="minorHAnsi"/>
          <w:b/>
          <w:bCs/>
        </w:rPr>
      </w:pPr>
      <w:bookmarkStart w:id="68" w:name="_Toc67292092"/>
      <w:bookmarkStart w:id="69" w:name="_Hlk67822197"/>
      <w:r w:rsidRPr="00A96B0E">
        <w:rPr>
          <w:rFonts w:eastAsiaTheme="minorHAnsi"/>
          <w:b/>
          <w:bCs/>
        </w:rPr>
        <w:t>Termin realizacji zamówienia:</w:t>
      </w:r>
      <w:bookmarkEnd w:id="68"/>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69"/>
    <w:p w14:paraId="19190A32" w14:textId="77777777" w:rsidR="00602FAA" w:rsidRDefault="00602FAA" w:rsidP="00A96B0E">
      <w:pPr>
        <w:jc w:val="both"/>
        <w:rPr>
          <w:rFonts w:eastAsiaTheme="minorHAnsi"/>
          <w:lang w:val="cs-CZ"/>
        </w:rPr>
      </w:pPr>
    </w:p>
    <w:p w14:paraId="361CBE29" w14:textId="77777777" w:rsidR="00EF29CB" w:rsidRPr="00DB08A8" w:rsidRDefault="00EF29CB" w:rsidP="00A96B0E">
      <w:pPr>
        <w:jc w:val="both"/>
        <w:rPr>
          <w:rFonts w:eastAsiaTheme="minorHAnsi"/>
          <w:lang w:val="cs-CZ"/>
        </w:rPr>
      </w:pPr>
    </w:p>
    <w:p w14:paraId="70A8E146" w14:textId="63BEAAD2" w:rsidR="00602FAA" w:rsidRPr="00A96B0E" w:rsidRDefault="008C0106" w:rsidP="00B9010B">
      <w:pPr>
        <w:pStyle w:val="Akapitzlist"/>
        <w:numPr>
          <w:ilvl w:val="0"/>
          <w:numId w:val="37"/>
        </w:numPr>
        <w:jc w:val="both"/>
        <w:rPr>
          <w:b/>
          <w:bCs/>
        </w:rPr>
      </w:pPr>
      <w:bookmarkStart w:id="70" w:name="_Toc67292093"/>
      <w:bookmarkStart w:id="71" w:name="_Hlk67822291"/>
      <w:r>
        <w:rPr>
          <w:b/>
          <w:bCs/>
        </w:rPr>
        <w:t xml:space="preserve">Wymagania </w:t>
      </w:r>
      <w:r w:rsidR="00602FAA" w:rsidRPr="00A96B0E">
        <w:rPr>
          <w:b/>
          <w:bCs/>
        </w:rPr>
        <w:t>prawne:</w:t>
      </w:r>
      <w:bookmarkEnd w:id="70"/>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883532D" w14:textId="611ADEA8" w:rsidR="00BE2645" w:rsidRPr="001D420C" w:rsidRDefault="00BE2645" w:rsidP="00A96B0E">
      <w:pPr>
        <w:jc w:val="both"/>
        <w:rPr>
          <w:rFonts w:eastAsiaTheme="minorHAnsi"/>
          <w:sz w:val="2"/>
          <w:szCs w:val="2"/>
        </w:rPr>
      </w:pPr>
    </w:p>
    <w:p w14:paraId="4FC1A1B0" w14:textId="77777777" w:rsidR="00EF29CB" w:rsidRPr="00FD5302" w:rsidRDefault="00EF29CB" w:rsidP="00EF29CB">
      <w:pPr>
        <w:tabs>
          <w:tab w:val="left" w:pos="1276"/>
        </w:tabs>
        <w:ind w:left="993" w:hanging="426"/>
        <w:rPr>
          <w:rFonts w:eastAsia="Calibri"/>
          <w:iCs/>
          <w:sz w:val="22"/>
          <w:szCs w:val="22"/>
        </w:rPr>
      </w:pPr>
      <w:r w:rsidRPr="00FD5302">
        <w:rPr>
          <w:rFonts w:eastAsia="Calibri"/>
          <w:iCs/>
          <w:sz w:val="22"/>
          <w:szCs w:val="22"/>
        </w:rPr>
        <w:t>1.</w:t>
      </w:r>
      <w:r>
        <w:rPr>
          <w:rFonts w:eastAsia="Calibri"/>
          <w:iCs/>
          <w:sz w:val="22"/>
          <w:szCs w:val="22"/>
        </w:rPr>
        <w:tab/>
      </w:r>
      <w:r w:rsidRPr="00FD5302">
        <w:rPr>
          <w:rFonts w:eastAsia="Calibri"/>
          <w:iCs/>
          <w:sz w:val="22"/>
          <w:szCs w:val="22"/>
        </w:rPr>
        <w:t>Kodeksu Pracy – Ustawa z 26.06.1974 r.,</w:t>
      </w:r>
    </w:p>
    <w:p w14:paraId="5264B25B" w14:textId="77777777" w:rsidR="00EF29CB" w:rsidRPr="00FD5302" w:rsidRDefault="00EF29CB" w:rsidP="00EF29CB">
      <w:pPr>
        <w:pStyle w:val="Akapitzlist"/>
        <w:tabs>
          <w:tab w:val="left" w:pos="1276"/>
        </w:tabs>
        <w:ind w:left="993" w:hanging="426"/>
        <w:jc w:val="both"/>
        <w:rPr>
          <w:iCs/>
          <w:szCs w:val="22"/>
        </w:rPr>
      </w:pPr>
      <w:r w:rsidRPr="00FD5302">
        <w:rPr>
          <w:iCs/>
          <w:szCs w:val="22"/>
        </w:rPr>
        <w:t>2.</w:t>
      </w:r>
      <w:r>
        <w:rPr>
          <w:iCs/>
          <w:szCs w:val="22"/>
        </w:rPr>
        <w:tab/>
      </w:r>
      <w:r w:rsidRPr="00FD5302">
        <w:rPr>
          <w:iCs/>
          <w:szCs w:val="22"/>
        </w:rPr>
        <w:t xml:space="preserve">Ustawy </w:t>
      </w:r>
      <w:r w:rsidRPr="00FD5302">
        <w:rPr>
          <w:i/>
          <w:iCs/>
          <w:szCs w:val="22"/>
        </w:rPr>
        <w:t xml:space="preserve">Prawo geologiczne i górnicze </w:t>
      </w:r>
      <w:r w:rsidRPr="00FD5302">
        <w:rPr>
          <w:iCs/>
          <w:szCs w:val="22"/>
        </w:rPr>
        <w:t>wraz z aktami wykonawczymi obowiązującymi w dniu świadczenia usługi.</w:t>
      </w:r>
    </w:p>
    <w:p w14:paraId="7C1B2997" w14:textId="77777777" w:rsidR="00EF29CB" w:rsidRDefault="00EF29CB" w:rsidP="00EF29CB">
      <w:pPr>
        <w:pStyle w:val="Akapitzlist"/>
        <w:tabs>
          <w:tab w:val="left" w:pos="1276"/>
        </w:tabs>
        <w:ind w:left="993" w:hanging="426"/>
        <w:jc w:val="both"/>
        <w:rPr>
          <w:iCs/>
          <w:szCs w:val="22"/>
        </w:rPr>
      </w:pPr>
      <w:r w:rsidRPr="00FD5302">
        <w:rPr>
          <w:iCs/>
          <w:szCs w:val="22"/>
        </w:rPr>
        <w:t>3.</w:t>
      </w:r>
      <w:r>
        <w:rPr>
          <w:iCs/>
          <w:szCs w:val="22"/>
        </w:rPr>
        <w:tab/>
      </w:r>
      <w:r w:rsidRPr="00FD5302">
        <w:rPr>
          <w:iCs/>
          <w:szCs w:val="22"/>
        </w:rPr>
        <w:t xml:space="preserve">Ustawy </w:t>
      </w:r>
      <w:r w:rsidRPr="00FD5302">
        <w:rPr>
          <w:i/>
          <w:iCs/>
          <w:szCs w:val="22"/>
        </w:rPr>
        <w:t xml:space="preserve">o systemie oceny zgodności </w:t>
      </w:r>
      <w:r w:rsidRPr="00FD5302">
        <w:rPr>
          <w:iCs/>
          <w:szCs w:val="22"/>
        </w:rPr>
        <w:t>wraz z aktami wykonawczymi obowiązującymi w</w:t>
      </w:r>
      <w:r>
        <w:rPr>
          <w:iCs/>
          <w:szCs w:val="22"/>
        </w:rPr>
        <w:t> </w:t>
      </w:r>
      <w:r w:rsidRPr="00FD5302">
        <w:rPr>
          <w:iCs/>
          <w:szCs w:val="22"/>
        </w:rPr>
        <w:t>dniu świadczenia usługi</w:t>
      </w:r>
    </w:p>
    <w:p w14:paraId="39179292" w14:textId="77777777" w:rsidR="00EF29CB" w:rsidRPr="00A028ED" w:rsidRDefault="00EF29CB" w:rsidP="00EF29CB">
      <w:pPr>
        <w:pStyle w:val="Akapitzlist"/>
        <w:tabs>
          <w:tab w:val="left" w:pos="1276"/>
        </w:tabs>
        <w:ind w:left="993" w:hanging="426"/>
        <w:jc w:val="both"/>
        <w:rPr>
          <w:iCs/>
          <w:szCs w:val="22"/>
        </w:rPr>
      </w:pPr>
      <w:r w:rsidRPr="005C6805">
        <w:rPr>
          <w:iCs/>
          <w:szCs w:val="22"/>
        </w:rPr>
        <w:t>4</w:t>
      </w:r>
      <w:r>
        <w:rPr>
          <w:iCs/>
          <w:szCs w:val="22"/>
        </w:rPr>
        <w:t>.</w:t>
      </w:r>
      <w:r>
        <w:rPr>
          <w:iCs/>
          <w:szCs w:val="22"/>
        </w:rPr>
        <w:tab/>
        <w:t>Ustawy z dnia 7.07.1994 roku „Prawo Budowlane”</w:t>
      </w:r>
    </w:p>
    <w:p w14:paraId="585EC9AC" w14:textId="77777777" w:rsidR="00EF29CB" w:rsidRPr="00FD5302" w:rsidRDefault="00EF29CB" w:rsidP="00EF29CB">
      <w:pPr>
        <w:pStyle w:val="Akapitzlist"/>
        <w:tabs>
          <w:tab w:val="left" w:pos="1276"/>
        </w:tabs>
        <w:ind w:left="993" w:hanging="426"/>
        <w:jc w:val="both"/>
        <w:rPr>
          <w:iCs/>
          <w:szCs w:val="22"/>
        </w:rPr>
      </w:pPr>
      <w:r>
        <w:rPr>
          <w:iCs/>
          <w:szCs w:val="22"/>
        </w:rPr>
        <w:t>5</w:t>
      </w:r>
      <w:r w:rsidRPr="00FD5302">
        <w:rPr>
          <w:iCs/>
          <w:szCs w:val="22"/>
        </w:rPr>
        <w:t>.</w:t>
      </w:r>
      <w:r>
        <w:rPr>
          <w:iCs/>
          <w:szCs w:val="22"/>
        </w:rPr>
        <w:tab/>
      </w:r>
      <w:r w:rsidRPr="00FD5302">
        <w:rPr>
          <w:iCs/>
          <w:szCs w:val="22"/>
        </w:rPr>
        <w:t xml:space="preserve">Rozporządzenia Ministra Energii z dnia 23 listopada 2016 r. w </w:t>
      </w:r>
      <w:r w:rsidRPr="00FD5302">
        <w:rPr>
          <w:i/>
          <w:iCs/>
          <w:szCs w:val="22"/>
        </w:rPr>
        <w:t>sprawie szczegółowych wymagań dotyczących prowadzenia ruchu podziemnych zakładów górniczych</w:t>
      </w:r>
      <w:r w:rsidRPr="00FD5302">
        <w:rPr>
          <w:iCs/>
          <w:szCs w:val="22"/>
        </w:rPr>
        <w:t>,</w:t>
      </w:r>
    </w:p>
    <w:p w14:paraId="476BB522" w14:textId="77777777" w:rsidR="00EF29CB" w:rsidRPr="00FD5302" w:rsidRDefault="00EF29CB" w:rsidP="00EF29CB">
      <w:pPr>
        <w:pStyle w:val="Akapitzlist"/>
        <w:tabs>
          <w:tab w:val="left" w:pos="1276"/>
        </w:tabs>
        <w:ind w:left="993" w:hanging="426"/>
        <w:jc w:val="both"/>
        <w:rPr>
          <w:iCs/>
          <w:szCs w:val="22"/>
        </w:rPr>
      </w:pPr>
      <w:r>
        <w:rPr>
          <w:iCs/>
          <w:szCs w:val="22"/>
        </w:rPr>
        <w:t>6</w:t>
      </w:r>
      <w:r w:rsidRPr="00FD5302">
        <w:rPr>
          <w:iCs/>
          <w:szCs w:val="22"/>
        </w:rPr>
        <w:t>.</w:t>
      </w:r>
      <w:r>
        <w:rPr>
          <w:iCs/>
          <w:szCs w:val="22"/>
        </w:rPr>
        <w:tab/>
      </w:r>
      <w:r w:rsidRPr="00FD5302">
        <w:rPr>
          <w:iCs/>
          <w:szCs w:val="22"/>
        </w:rPr>
        <w:t xml:space="preserve">Rozporządzenia Ministra Pracy i Polityki Socjalnej z dnia 26.09.1997 r. </w:t>
      </w:r>
      <w:r w:rsidRPr="00FD5302">
        <w:rPr>
          <w:i/>
          <w:iCs/>
          <w:szCs w:val="22"/>
        </w:rPr>
        <w:t>w sprawie ogólnych przepisów bezpieczeństwa i higieny pracy</w:t>
      </w:r>
      <w:r w:rsidRPr="00FD5302">
        <w:rPr>
          <w:iCs/>
          <w:szCs w:val="22"/>
        </w:rPr>
        <w:t>,</w:t>
      </w:r>
    </w:p>
    <w:p w14:paraId="0A10B78A" w14:textId="77777777" w:rsidR="00EF29CB" w:rsidRPr="00FD5302" w:rsidRDefault="00EF29CB" w:rsidP="00EF29CB">
      <w:pPr>
        <w:pStyle w:val="Akapitzlist"/>
        <w:tabs>
          <w:tab w:val="left" w:pos="1276"/>
        </w:tabs>
        <w:ind w:left="993" w:hanging="426"/>
        <w:jc w:val="both"/>
        <w:rPr>
          <w:iCs/>
          <w:szCs w:val="22"/>
        </w:rPr>
      </w:pPr>
      <w:r>
        <w:rPr>
          <w:iCs/>
          <w:szCs w:val="22"/>
        </w:rPr>
        <w:t>7</w:t>
      </w:r>
      <w:r w:rsidRPr="00FD5302">
        <w:rPr>
          <w:iCs/>
          <w:szCs w:val="22"/>
        </w:rPr>
        <w:t>.</w:t>
      </w:r>
      <w:r>
        <w:rPr>
          <w:iCs/>
          <w:szCs w:val="22"/>
        </w:rPr>
        <w:tab/>
      </w:r>
      <w:r w:rsidRPr="00FD5302">
        <w:rPr>
          <w:iCs/>
          <w:szCs w:val="22"/>
        </w:rPr>
        <w:t xml:space="preserve">Rozporządzenie Ministra Spraw Wewnętrznych i Administracji z dnia 07.06.2010r. </w:t>
      </w:r>
      <w:r w:rsidRPr="00FD5302">
        <w:rPr>
          <w:i/>
          <w:iCs/>
          <w:szCs w:val="22"/>
        </w:rPr>
        <w:t>w sprawie ochrony przeciwpożarowej budynków, innych obiektów budowlanych i terenów</w:t>
      </w:r>
      <w:r w:rsidRPr="00FD5302">
        <w:rPr>
          <w:iCs/>
          <w:szCs w:val="22"/>
        </w:rPr>
        <w:t>,</w:t>
      </w:r>
    </w:p>
    <w:p w14:paraId="3E5DE8F9" w14:textId="77777777" w:rsidR="00EF29CB" w:rsidRPr="00FD5302" w:rsidRDefault="00EF29CB" w:rsidP="00EF29CB">
      <w:pPr>
        <w:pStyle w:val="Akapitzlist"/>
        <w:tabs>
          <w:tab w:val="left" w:pos="1276"/>
        </w:tabs>
        <w:ind w:left="993" w:hanging="426"/>
        <w:jc w:val="both"/>
        <w:rPr>
          <w:iCs/>
          <w:szCs w:val="22"/>
        </w:rPr>
      </w:pPr>
      <w:r>
        <w:rPr>
          <w:iCs/>
          <w:szCs w:val="22"/>
        </w:rPr>
        <w:t>8</w:t>
      </w:r>
      <w:r w:rsidRPr="00FD5302">
        <w:rPr>
          <w:iCs/>
          <w:szCs w:val="22"/>
        </w:rPr>
        <w:t>.</w:t>
      </w:r>
      <w:r>
        <w:rPr>
          <w:iCs/>
          <w:szCs w:val="22"/>
        </w:rPr>
        <w:tab/>
      </w:r>
      <w:r w:rsidRPr="00FD5302">
        <w:rPr>
          <w:iCs/>
          <w:szCs w:val="22"/>
        </w:rPr>
        <w:t xml:space="preserve">Rozporządzenia Rady Ministrów z dnia 30.04.2004 r. </w:t>
      </w:r>
      <w:r w:rsidRPr="00FD5302">
        <w:rPr>
          <w:i/>
          <w:iCs/>
          <w:szCs w:val="22"/>
        </w:rPr>
        <w:t>w sprawie dopuszczenia wyrobów do stosowania w zakładach górniczych</w:t>
      </w:r>
    </w:p>
    <w:p w14:paraId="33BF6902" w14:textId="77777777" w:rsidR="00EF29CB" w:rsidRPr="00FD5302" w:rsidRDefault="00EF29CB" w:rsidP="00EF29CB">
      <w:pPr>
        <w:pStyle w:val="Akapitzlist"/>
        <w:tabs>
          <w:tab w:val="left" w:pos="1276"/>
        </w:tabs>
        <w:ind w:left="993" w:hanging="426"/>
        <w:jc w:val="both"/>
        <w:rPr>
          <w:iCs/>
          <w:szCs w:val="22"/>
        </w:rPr>
      </w:pPr>
      <w:r>
        <w:rPr>
          <w:iCs/>
          <w:szCs w:val="22"/>
        </w:rPr>
        <w:t>9</w:t>
      </w:r>
      <w:r w:rsidRPr="00FD5302">
        <w:rPr>
          <w:iCs/>
          <w:szCs w:val="22"/>
        </w:rPr>
        <w:t>.</w:t>
      </w:r>
      <w:r>
        <w:rPr>
          <w:iCs/>
          <w:szCs w:val="22"/>
        </w:rPr>
        <w:tab/>
      </w:r>
      <w:r w:rsidRPr="00FD5302">
        <w:rPr>
          <w:iCs/>
          <w:szCs w:val="22"/>
        </w:rPr>
        <w:t>Ustawy z dnia 14.12.2012 r. „</w:t>
      </w:r>
      <w:r w:rsidRPr="00FD5302">
        <w:rPr>
          <w:i/>
          <w:iCs/>
          <w:szCs w:val="22"/>
        </w:rPr>
        <w:t>O odpadach</w:t>
      </w:r>
      <w:r w:rsidRPr="00FD5302">
        <w:rPr>
          <w:iCs/>
          <w:szCs w:val="22"/>
        </w:rPr>
        <w:t>”,</w:t>
      </w:r>
    </w:p>
    <w:p w14:paraId="512C2F51" w14:textId="77777777" w:rsidR="00EF29CB" w:rsidRDefault="00EF29CB" w:rsidP="00EF29CB">
      <w:pPr>
        <w:pStyle w:val="Akapitzlist"/>
        <w:tabs>
          <w:tab w:val="left" w:pos="1276"/>
        </w:tabs>
        <w:ind w:left="993" w:hanging="426"/>
        <w:jc w:val="both"/>
        <w:rPr>
          <w:iCs/>
          <w:szCs w:val="22"/>
        </w:rPr>
      </w:pPr>
      <w:r>
        <w:rPr>
          <w:iCs/>
          <w:szCs w:val="22"/>
        </w:rPr>
        <w:t>10</w:t>
      </w:r>
      <w:r w:rsidRPr="00FD5302">
        <w:rPr>
          <w:iCs/>
          <w:szCs w:val="22"/>
        </w:rPr>
        <w:t>.</w:t>
      </w:r>
      <w:r>
        <w:rPr>
          <w:iCs/>
          <w:szCs w:val="22"/>
        </w:rPr>
        <w:tab/>
      </w:r>
      <w:r w:rsidRPr="00FD5302">
        <w:rPr>
          <w:iCs/>
          <w:szCs w:val="22"/>
        </w:rPr>
        <w:t xml:space="preserve">Rozporządzenie Ministra Pracy i Polityki Socjalnej z dnia 14.03.2000 r. </w:t>
      </w:r>
      <w:r w:rsidRPr="00FD5302">
        <w:rPr>
          <w:i/>
          <w:iCs/>
          <w:szCs w:val="22"/>
        </w:rPr>
        <w:t>w sprawie bezpieczeństwa i higieny pracy przy ręcznych pracach transportowych</w:t>
      </w:r>
      <w:r w:rsidRPr="00FD5302">
        <w:rPr>
          <w:iCs/>
          <w:szCs w:val="22"/>
        </w:rPr>
        <w:t>,</w:t>
      </w:r>
    </w:p>
    <w:p w14:paraId="27201C1B" w14:textId="77777777" w:rsidR="00EF29CB" w:rsidRPr="002C09E8" w:rsidRDefault="00EF29CB" w:rsidP="00EF29CB">
      <w:pPr>
        <w:pStyle w:val="Akapitzlist"/>
        <w:tabs>
          <w:tab w:val="left" w:pos="1276"/>
        </w:tabs>
        <w:ind w:left="993" w:hanging="426"/>
        <w:jc w:val="both"/>
        <w:rPr>
          <w:iCs/>
          <w:szCs w:val="22"/>
        </w:rPr>
      </w:pPr>
      <w:r>
        <w:rPr>
          <w:iCs/>
          <w:szCs w:val="22"/>
        </w:rPr>
        <w:t>11.</w:t>
      </w:r>
      <w:r>
        <w:rPr>
          <w:iCs/>
          <w:szCs w:val="22"/>
        </w:rPr>
        <w:tab/>
        <w:t>Prawa ochrony środowiska – ustawa z dnia 27.04.2001r.</w:t>
      </w:r>
      <w:r w:rsidRPr="00FD5302">
        <w:rPr>
          <w:iCs/>
          <w:szCs w:val="22"/>
        </w:rPr>
        <w:t xml:space="preserve"> </w:t>
      </w:r>
    </w:p>
    <w:p w14:paraId="15E2FDF2" w14:textId="77777777" w:rsidR="00EF29CB" w:rsidRPr="00FD5302" w:rsidRDefault="00EF29CB" w:rsidP="00EF29CB">
      <w:pPr>
        <w:pStyle w:val="Akapitzlist"/>
        <w:tabs>
          <w:tab w:val="left" w:pos="1276"/>
        </w:tabs>
        <w:ind w:left="993" w:hanging="426"/>
        <w:jc w:val="both"/>
        <w:rPr>
          <w:iCs/>
          <w:szCs w:val="22"/>
        </w:rPr>
      </w:pPr>
      <w:r w:rsidRPr="00FD5302">
        <w:rPr>
          <w:iCs/>
          <w:szCs w:val="22"/>
        </w:rPr>
        <w:t>1</w:t>
      </w:r>
      <w:r>
        <w:rPr>
          <w:iCs/>
          <w:szCs w:val="22"/>
        </w:rPr>
        <w:t>2</w:t>
      </w:r>
      <w:r w:rsidRPr="00FD5302">
        <w:rPr>
          <w:iCs/>
          <w:szCs w:val="22"/>
        </w:rPr>
        <w:t>.</w:t>
      </w:r>
      <w:r>
        <w:rPr>
          <w:iCs/>
          <w:szCs w:val="22"/>
        </w:rPr>
        <w:tab/>
      </w:r>
      <w:r w:rsidRPr="00FD5302">
        <w:rPr>
          <w:iCs/>
          <w:szCs w:val="22"/>
        </w:rPr>
        <w:t xml:space="preserve">Zarządzenia i Instrukcje wewnątrzzakładowe obowiązujące w Ruchach KWK ROW </w:t>
      </w:r>
    </w:p>
    <w:p w14:paraId="4034E0FD" w14:textId="77777777" w:rsidR="00EF29CB" w:rsidRPr="00DB08A8" w:rsidRDefault="00EF29CB" w:rsidP="00EF29CB">
      <w:pPr>
        <w:pStyle w:val="Akapitzlist"/>
        <w:tabs>
          <w:tab w:val="left" w:pos="1276"/>
        </w:tabs>
        <w:ind w:left="993" w:hanging="426"/>
        <w:jc w:val="both"/>
        <w:rPr>
          <w:rFonts w:eastAsiaTheme="minorHAnsi"/>
        </w:rPr>
      </w:pPr>
      <w:r>
        <w:rPr>
          <w:iCs/>
          <w:szCs w:val="22"/>
        </w:rPr>
        <w:t>13</w:t>
      </w:r>
      <w:r w:rsidRPr="00FD5302">
        <w:rPr>
          <w:iCs/>
          <w:szCs w:val="22"/>
        </w:rPr>
        <w:t>.</w:t>
      </w:r>
      <w:r>
        <w:rPr>
          <w:iCs/>
          <w:szCs w:val="22"/>
        </w:rPr>
        <w:tab/>
      </w:r>
      <w:r w:rsidRPr="00FD5302">
        <w:rPr>
          <w:iCs/>
          <w:szCs w:val="22"/>
        </w:rPr>
        <w:t xml:space="preserve">Ponadto realizacja zadania odbywać się będzie zgodnie z wewnętrznymi uregulowaniami Zamawiającego tj.: </w:t>
      </w:r>
      <w:r w:rsidRPr="00FD5302">
        <w:rPr>
          <w:i/>
          <w:iCs/>
          <w:szCs w:val="22"/>
        </w:rPr>
        <w:t>Zarządzenie 71/15/2022 z dnia 01.03.2022r w sprawie zasad prowadzenia prac i wykonywania czynności zleconych przez Oddział KWK ROW obcym podmiotom gospodarczym</w:t>
      </w:r>
      <w:r w:rsidRPr="00DB08A8">
        <w:rPr>
          <w:rFonts w:eastAsiaTheme="minorHAnsi"/>
        </w:rPr>
        <w:t>.</w:t>
      </w:r>
    </w:p>
    <w:p w14:paraId="06883706" w14:textId="19D1DE84" w:rsidR="00BE2645" w:rsidRPr="00DB08A8" w:rsidRDefault="00EF29CB" w:rsidP="00EF29CB">
      <w:pPr>
        <w:pStyle w:val="Akapitzlist"/>
        <w:jc w:val="both"/>
        <w:rPr>
          <w:rFonts w:eastAsiaTheme="minorHAns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r w:rsidRPr="00FD5302">
        <w:rPr>
          <w:i/>
          <w:iCs/>
          <w:szCs w:val="22"/>
        </w:rPr>
        <w:t xml:space="preserve"> </w:t>
      </w:r>
      <w:r w:rsidR="00A44FF9" w:rsidRPr="00FD5302">
        <w:rPr>
          <w:i/>
          <w:iCs/>
          <w:szCs w:val="22"/>
        </w:rPr>
        <w:t>01.03.2022r w sprawie zasad prowadzenia prac i wykonywania czynności zleconych przez Oddział KWK ROW obcym podmiotom gospodarczym</w:t>
      </w:r>
      <w:r w:rsidR="00BE2645" w:rsidRPr="00DB08A8">
        <w:rPr>
          <w:rFonts w:eastAsiaTheme="minorHAnsi"/>
        </w:rPr>
        <w:t>.</w:t>
      </w:r>
    </w:p>
    <w:bookmarkEnd w:id="71"/>
    <w:p w14:paraId="0CD18C88" w14:textId="77777777" w:rsidR="00602FAA" w:rsidRDefault="00602FAA" w:rsidP="00A96B0E">
      <w:pPr>
        <w:jc w:val="both"/>
        <w:rPr>
          <w:b/>
          <w:lang w:val="cs-CZ"/>
        </w:rPr>
      </w:pPr>
    </w:p>
    <w:p w14:paraId="62F6F592" w14:textId="77777777" w:rsidR="00EF29CB" w:rsidRDefault="00EF29CB" w:rsidP="00A96B0E">
      <w:pPr>
        <w:jc w:val="both"/>
        <w:rPr>
          <w:b/>
          <w:lang w:val="cs-CZ"/>
        </w:rPr>
      </w:pPr>
    </w:p>
    <w:p w14:paraId="12134E2A" w14:textId="77777777" w:rsidR="00487C82" w:rsidRPr="00DB08A8" w:rsidRDefault="00487C82" w:rsidP="00A96B0E">
      <w:pPr>
        <w:jc w:val="both"/>
        <w:rPr>
          <w:b/>
          <w:lang w:val="cs-CZ"/>
        </w:rPr>
      </w:pPr>
    </w:p>
    <w:p w14:paraId="5E08FFA4" w14:textId="21DD305B" w:rsidR="00602FAA" w:rsidRPr="00A96B0E" w:rsidRDefault="00602FAA" w:rsidP="00B9010B">
      <w:pPr>
        <w:pStyle w:val="Akapitzlist"/>
        <w:numPr>
          <w:ilvl w:val="0"/>
          <w:numId w:val="37"/>
        </w:numPr>
        <w:jc w:val="both"/>
        <w:rPr>
          <w:b/>
          <w:bCs/>
        </w:rPr>
      </w:pPr>
      <w:bookmarkStart w:id="72" w:name="_Toc67292094"/>
      <w:bookmarkStart w:id="73" w:name="_Hlk67824211"/>
      <w:r w:rsidRPr="00A96B0E">
        <w:rPr>
          <w:b/>
          <w:bCs/>
        </w:rPr>
        <w:lastRenderedPageBreak/>
        <w:t>Wizja lokalna</w:t>
      </w:r>
      <w:bookmarkStart w:id="74" w:name="_Hlk67824164"/>
      <w:bookmarkEnd w:id="72"/>
      <w:r w:rsidR="001D420C" w:rsidRPr="00A96B0E">
        <w:rPr>
          <w:rFonts w:eastAsiaTheme="minorHAnsi"/>
          <w:b/>
          <w:bCs/>
        </w:rPr>
        <w:t>:</w:t>
      </w:r>
    </w:p>
    <w:bookmarkEnd w:id="73"/>
    <w:p w14:paraId="60522F4C" w14:textId="7B97E737" w:rsidR="00EF29CB" w:rsidRDefault="00EF29CB" w:rsidP="00EF29CB">
      <w:pPr>
        <w:pStyle w:val="Akapitzlist"/>
        <w:jc w:val="both"/>
      </w:pPr>
      <w:r>
        <w:t xml:space="preserve">Zaleca się dokonanie wizji lokalnej w </w:t>
      </w:r>
      <w:r w:rsidR="001C0382">
        <w:t xml:space="preserve">uzgodnionym </w:t>
      </w:r>
      <w:r>
        <w:t xml:space="preserve">terminie </w:t>
      </w:r>
      <w:r w:rsidR="001C0382">
        <w:t>(</w:t>
      </w:r>
      <w:r>
        <w:t>od poniedziałku do piątku w godzinach od 7 -13</w:t>
      </w:r>
      <w:r w:rsidR="001C0382">
        <w:t>)</w:t>
      </w:r>
      <w:r>
        <w:t>.</w:t>
      </w:r>
    </w:p>
    <w:p w14:paraId="4BED59D0" w14:textId="77777777" w:rsidR="00EF29CB" w:rsidRDefault="00EF29CB" w:rsidP="00EF29CB">
      <w:pPr>
        <w:pStyle w:val="Akapitzlist"/>
        <w:jc w:val="both"/>
      </w:pPr>
      <w:r>
        <w:t>Termin dokonania wizji lokalnej po wcześniejszym ustaleniu, nastąpi w trakcie zmiany „A”.</w:t>
      </w:r>
    </w:p>
    <w:p w14:paraId="6B9B6D48" w14:textId="77777777" w:rsidR="00EF29CB" w:rsidRDefault="00EF29CB" w:rsidP="00EF29CB">
      <w:pPr>
        <w:pStyle w:val="Akapitzlist"/>
        <w:jc w:val="both"/>
      </w:pPr>
      <w:r>
        <w:t xml:space="preserve">Osobami do kontaktu w sprawie uzyskania zgody (w tym ustalenia terminu) i upoważnionymi z ramienia Zamawiającego do oprowadzenia zainteresowanych podmiotów są: </w:t>
      </w:r>
    </w:p>
    <w:p w14:paraId="44BC5280" w14:textId="77777777" w:rsidR="00EF29CB" w:rsidRPr="005E2773" w:rsidRDefault="00EF29CB" w:rsidP="00EF29CB">
      <w:pPr>
        <w:pStyle w:val="Akapitzlist"/>
        <w:jc w:val="both"/>
        <w:rPr>
          <w:b/>
          <w:bCs/>
          <w:i/>
          <w:iCs/>
        </w:rPr>
      </w:pPr>
      <w:r w:rsidRPr="005E2773">
        <w:rPr>
          <w:b/>
          <w:bCs/>
          <w:i/>
          <w:iCs/>
        </w:rPr>
        <w:t>Leszek Musialik – nadsztygar ZPMW tel. 032 7397235</w:t>
      </w:r>
    </w:p>
    <w:p w14:paraId="07B5CF58" w14:textId="77777777" w:rsidR="00EF29CB" w:rsidRDefault="00EF29CB" w:rsidP="00EF29CB">
      <w:pPr>
        <w:pStyle w:val="Akapitzlist"/>
        <w:jc w:val="both"/>
        <w:rPr>
          <w:b/>
          <w:bCs/>
          <w:i/>
          <w:iCs/>
        </w:rPr>
      </w:pPr>
      <w:r w:rsidRPr="005E2773">
        <w:rPr>
          <w:b/>
          <w:bCs/>
          <w:i/>
          <w:iCs/>
        </w:rPr>
        <w:t>Leszek Kurczok – Sztygar zmianowy ZPMW tel. 032 7397194</w:t>
      </w:r>
    </w:p>
    <w:p w14:paraId="33F6E069" w14:textId="77777777" w:rsidR="00EF29CB" w:rsidRDefault="00EF29CB" w:rsidP="00EF29CB">
      <w:pPr>
        <w:pStyle w:val="Akapitzlist"/>
        <w:jc w:val="both"/>
        <w:rPr>
          <w:b/>
          <w:bCs/>
          <w:i/>
          <w:iCs/>
        </w:rPr>
      </w:pPr>
    </w:p>
    <w:p w14:paraId="1FA9C1DE" w14:textId="77777777" w:rsidR="00EF29CB" w:rsidRPr="005E2773" w:rsidRDefault="00EF29CB" w:rsidP="00EF29CB">
      <w:pPr>
        <w:pStyle w:val="Akapitzlist"/>
        <w:jc w:val="both"/>
        <w:rPr>
          <w:b/>
          <w:bCs/>
          <w:i/>
          <w:iCs/>
        </w:rPr>
      </w:pPr>
    </w:p>
    <w:p w14:paraId="427C0ACB" w14:textId="3D94DA9E" w:rsidR="00602FAA" w:rsidRPr="00B62BBF" w:rsidRDefault="001F655F" w:rsidP="00B9010B">
      <w:pPr>
        <w:pStyle w:val="Akapitzlist"/>
        <w:numPr>
          <w:ilvl w:val="0"/>
          <w:numId w:val="37"/>
        </w:numPr>
        <w:jc w:val="both"/>
        <w:rPr>
          <w:b/>
          <w:bCs/>
        </w:rPr>
      </w:pPr>
      <w:r>
        <w:rPr>
          <w:b/>
          <w:bCs/>
        </w:rPr>
        <w:t>Opis przedmiotu zamówienia</w:t>
      </w:r>
      <w:r w:rsidR="001D420C" w:rsidRPr="00A96B0E">
        <w:rPr>
          <w:rFonts w:eastAsiaTheme="minorHAnsi"/>
          <w:b/>
          <w:bCs/>
        </w:rPr>
        <w:t>:</w:t>
      </w:r>
    </w:p>
    <w:p w14:paraId="43F5C7A6" w14:textId="77777777" w:rsidR="00B62BBF" w:rsidRPr="00B62BBF" w:rsidRDefault="00B62BBF" w:rsidP="00B62BBF">
      <w:pPr>
        <w:pStyle w:val="Akapitzlist"/>
        <w:jc w:val="both"/>
        <w:rPr>
          <w:b/>
          <w:bCs/>
        </w:rPr>
      </w:pPr>
    </w:p>
    <w:p w14:paraId="42EBDA12" w14:textId="0DBCCFBD" w:rsidR="00B62BBF" w:rsidRPr="003872D3" w:rsidRDefault="00B62BBF" w:rsidP="00EF29CB">
      <w:pPr>
        <w:pStyle w:val="Akapitzlist"/>
        <w:spacing w:before="100"/>
        <w:jc w:val="both"/>
        <w:rPr>
          <w:b/>
        </w:rPr>
      </w:pPr>
      <w:r w:rsidRPr="003872D3">
        <w:rPr>
          <w:b/>
        </w:rPr>
        <w:t>Dostawa wraz z zabudową dwóch kompletnych podnośników kubełkowych odwadniających B-800 (U-118, U-127) wraz z systemem zsuwni nadawczych i</w:t>
      </w:r>
      <w:r w:rsidR="00EF29CB">
        <w:rPr>
          <w:b/>
        </w:rPr>
        <w:t> </w:t>
      </w:r>
      <w:r w:rsidRPr="003872D3">
        <w:rPr>
          <w:b/>
        </w:rPr>
        <w:t>zdawczych w ZPMW dla PGG S.A Oddział KWK ROW Ruch Chwałowice</w:t>
      </w:r>
      <w:r>
        <w:rPr>
          <w:b/>
        </w:rPr>
        <w:t>”.</w:t>
      </w:r>
    </w:p>
    <w:p w14:paraId="6D19C9EA" w14:textId="77777777" w:rsidR="00B62BBF" w:rsidRDefault="00B62BBF" w:rsidP="00B62BBF">
      <w:pPr>
        <w:pStyle w:val="Akapitzlist"/>
        <w:rPr>
          <w:b/>
          <w:szCs w:val="22"/>
        </w:rPr>
      </w:pPr>
    </w:p>
    <w:p w14:paraId="11640CFF" w14:textId="4A9C7A34" w:rsidR="00B62BBF" w:rsidRDefault="00B62BBF" w:rsidP="00B62BBF">
      <w:pPr>
        <w:pStyle w:val="Akapitzlist"/>
        <w:jc w:val="both"/>
        <w:rPr>
          <w:bCs/>
          <w:szCs w:val="22"/>
        </w:rPr>
      </w:pPr>
      <w:r>
        <w:rPr>
          <w:bCs/>
          <w:szCs w:val="22"/>
        </w:rPr>
        <w:t>Przedmiotowe podnośniki kubełkowe B-800 urządzenia nr 118 i 127 są zabudowane w</w:t>
      </w:r>
      <w:r w:rsidR="009A430B">
        <w:rPr>
          <w:bCs/>
          <w:szCs w:val="22"/>
        </w:rPr>
        <w:t> </w:t>
      </w:r>
      <w:r>
        <w:rPr>
          <w:bCs/>
          <w:szCs w:val="22"/>
        </w:rPr>
        <w:t xml:space="preserve">budynku Płuczki </w:t>
      </w:r>
      <w:proofErr w:type="spellStart"/>
      <w:r>
        <w:rPr>
          <w:bCs/>
          <w:szCs w:val="22"/>
        </w:rPr>
        <w:t>Miałowej</w:t>
      </w:r>
      <w:proofErr w:type="spellEnd"/>
      <w:r>
        <w:rPr>
          <w:bCs/>
          <w:szCs w:val="22"/>
        </w:rPr>
        <w:t xml:space="preserve"> w poziomach 18m do 26m. Podnośniki mają za zadanie przetransportowanie oraz wstępne  odwodnienie odpadu powstałego podczas procesu wzbogacania w węźle technologicznym wzbogacania miałów węglowych. Przedmiotowe podnośniki kubełkowe B-800 są połączone z osadzarką za pomocą stalowych zsuwni nadawczych. Natomiast wstępnie odwodniony przez podnośnik kubełkowy odpad za pomocą stalowych zsuwni zdawczych jest  kierowany na odpadowy przenośnik taśmowy urz. nr 117.</w:t>
      </w:r>
    </w:p>
    <w:p w14:paraId="46535732" w14:textId="77777777" w:rsidR="00B62BBF" w:rsidRDefault="00B62BBF" w:rsidP="00B62BBF">
      <w:pPr>
        <w:pStyle w:val="Akapitzlist"/>
        <w:jc w:val="both"/>
        <w:rPr>
          <w:bCs/>
          <w:szCs w:val="22"/>
        </w:rPr>
      </w:pPr>
    </w:p>
    <w:p w14:paraId="44145045" w14:textId="77777777" w:rsidR="00563D67" w:rsidRDefault="00563D67" w:rsidP="00B62BBF">
      <w:pPr>
        <w:pStyle w:val="Akapitzlist"/>
        <w:jc w:val="both"/>
        <w:rPr>
          <w:bCs/>
          <w:szCs w:val="22"/>
        </w:rPr>
      </w:pPr>
    </w:p>
    <w:p w14:paraId="0644FAB9" w14:textId="77777777" w:rsidR="00B62BBF" w:rsidRDefault="00B62BBF" w:rsidP="0013595F">
      <w:pPr>
        <w:pStyle w:val="Akapitzlist"/>
        <w:numPr>
          <w:ilvl w:val="0"/>
          <w:numId w:val="84"/>
        </w:numPr>
        <w:jc w:val="both"/>
        <w:rPr>
          <w:b/>
          <w:szCs w:val="22"/>
          <w:u w:val="single"/>
        </w:rPr>
      </w:pPr>
      <w:r w:rsidRPr="00436233">
        <w:rPr>
          <w:b/>
          <w:szCs w:val="22"/>
          <w:u w:val="single"/>
        </w:rPr>
        <w:t>Zakres rzeczowy przedmiotu zamówienia:</w:t>
      </w:r>
    </w:p>
    <w:p w14:paraId="6B4E9397" w14:textId="77777777" w:rsidR="00B62BBF" w:rsidRDefault="00B62BBF" w:rsidP="00B62BBF">
      <w:pPr>
        <w:pStyle w:val="Akapitzlist"/>
        <w:jc w:val="both"/>
        <w:rPr>
          <w:b/>
          <w:szCs w:val="22"/>
          <w:u w:val="single"/>
        </w:rPr>
      </w:pPr>
    </w:p>
    <w:p w14:paraId="1F5351B8" w14:textId="01E5CF14" w:rsidR="00B62BBF" w:rsidRDefault="00B62BBF" w:rsidP="0013595F">
      <w:pPr>
        <w:pStyle w:val="Akapitzlist"/>
        <w:numPr>
          <w:ilvl w:val="0"/>
          <w:numId w:val="85"/>
        </w:numPr>
        <w:jc w:val="both"/>
        <w:rPr>
          <w:bCs/>
          <w:szCs w:val="22"/>
        </w:rPr>
      </w:pPr>
      <w:r>
        <w:rPr>
          <w:bCs/>
          <w:szCs w:val="22"/>
        </w:rPr>
        <w:t>Transport nowych podnośników do Zamawiającego oraz demontaż istniejących podnośników kubełkowych.</w:t>
      </w:r>
    </w:p>
    <w:p w14:paraId="5A72B065" w14:textId="77777777" w:rsidR="00B62BBF" w:rsidRDefault="00B62BBF" w:rsidP="0013595F">
      <w:pPr>
        <w:pStyle w:val="Akapitzlist"/>
        <w:numPr>
          <w:ilvl w:val="0"/>
          <w:numId w:val="85"/>
        </w:numPr>
        <w:jc w:val="both"/>
        <w:rPr>
          <w:bCs/>
          <w:szCs w:val="22"/>
        </w:rPr>
      </w:pPr>
      <w:r>
        <w:rPr>
          <w:bCs/>
          <w:szCs w:val="22"/>
        </w:rPr>
        <w:t>Dostawa i zabudowa dwóch kompletnych podnośników kubełkowych odwadniających B-800 wykonanych zgodnie z rysunkiem nr 16163M3</w:t>
      </w:r>
    </w:p>
    <w:p w14:paraId="7CE60780" w14:textId="77777777" w:rsidR="00B62BBF" w:rsidRDefault="00B62BBF" w:rsidP="0013595F">
      <w:pPr>
        <w:pStyle w:val="Akapitzlist"/>
        <w:numPr>
          <w:ilvl w:val="0"/>
          <w:numId w:val="85"/>
        </w:numPr>
        <w:jc w:val="both"/>
        <w:rPr>
          <w:bCs/>
          <w:szCs w:val="22"/>
        </w:rPr>
      </w:pPr>
      <w:r>
        <w:rPr>
          <w:bCs/>
          <w:szCs w:val="22"/>
        </w:rPr>
        <w:t>Dane techniczne:</w:t>
      </w:r>
    </w:p>
    <w:p w14:paraId="1FBAC086" w14:textId="77777777" w:rsidR="00B62BBF" w:rsidRDefault="00B62BBF" w:rsidP="0013595F">
      <w:pPr>
        <w:pStyle w:val="Akapitzlist"/>
        <w:numPr>
          <w:ilvl w:val="0"/>
          <w:numId w:val="86"/>
        </w:numPr>
        <w:jc w:val="both"/>
        <w:rPr>
          <w:bCs/>
          <w:szCs w:val="22"/>
        </w:rPr>
      </w:pPr>
      <w:r>
        <w:rPr>
          <w:bCs/>
          <w:szCs w:val="22"/>
        </w:rPr>
        <w:t>Wielkość kubełka podnośnika – B-800</w:t>
      </w:r>
    </w:p>
    <w:p w14:paraId="5A789471" w14:textId="77777777" w:rsidR="00B62BBF" w:rsidRDefault="00B62BBF" w:rsidP="0013595F">
      <w:pPr>
        <w:pStyle w:val="Akapitzlist"/>
        <w:numPr>
          <w:ilvl w:val="0"/>
          <w:numId w:val="86"/>
        </w:numPr>
        <w:jc w:val="both"/>
        <w:rPr>
          <w:bCs/>
          <w:szCs w:val="22"/>
        </w:rPr>
      </w:pPr>
      <w:r>
        <w:rPr>
          <w:bCs/>
          <w:szCs w:val="22"/>
        </w:rPr>
        <w:t>Długość trasy podnośnika – 13,00 m</w:t>
      </w:r>
    </w:p>
    <w:p w14:paraId="5EE3A2FE" w14:textId="77777777" w:rsidR="00B62BBF" w:rsidRDefault="00B62BBF" w:rsidP="0013595F">
      <w:pPr>
        <w:pStyle w:val="Akapitzlist"/>
        <w:numPr>
          <w:ilvl w:val="0"/>
          <w:numId w:val="86"/>
        </w:numPr>
        <w:jc w:val="both"/>
        <w:rPr>
          <w:bCs/>
          <w:szCs w:val="22"/>
        </w:rPr>
      </w:pPr>
      <w:r>
        <w:rPr>
          <w:bCs/>
          <w:szCs w:val="22"/>
        </w:rPr>
        <w:t>Całkowita długość podnośnika – 16,93 m</w:t>
      </w:r>
    </w:p>
    <w:p w14:paraId="5DF0D259" w14:textId="77777777" w:rsidR="00B62BBF" w:rsidRDefault="00B62BBF" w:rsidP="0013595F">
      <w:pPr>
        <w:pStyle w:val="Akapitzlist"/>
        <w:numPr>
          <w:ilvl w:val="0"/>
          <w:numId w:val="86"/>
        </w:numPr>
        <w:jc w:val="both"/>
        <w:rPr>
          <w:bCs/>
          <w:szCs w:val="22"/>
        </w:rPr>
      </w:pPr>
      <w:r>
        <w:rPr>
          <w:bCs/>
          <w:szCs w:val="22"/>
        </w:rPr>
        <w:t>Prędkość łańcucha kubełkowego = 0,2 m/s</w:t>
      </w:r>
    </w:p>
    <w:p w14:paraId="7AC285A2" w14:textId="77777777" w:rsidR="00B62BBF" w:rsidRDefault="00B62BBF" w:rsidP="0013595F">
      <w:pPr>
        <w:pStyle w:val="Akapitzlist"/>
        <w:numPr>
          <w:ilvl w:val="0"/>
          <w:numId w:val="86"/>
        </w:numPr>
        <w:jc w:val="both"/>
        <w:rPr>
          <w:bCs/>
          <w:szCs w:val="22"/>
        </w:rPr>
      </w:pPr>
      <w:r>
        <w:rPr>
          <w:bCs/>
          <w:szCs w:val="22"/>
        </w:rPr>
        <w:t>Wydajność zapotrzebowania podnośnika – do 80 t/h</w:t>
      </w:r>
    </w:p>
    <w:p w14:paraId="138D87DF" w14:textId="77777777" w:rsidR="00B62BBF" w:rsidRPr="00D87188" w:rsidRDefault="00B62BBF" w:rsidP="0013595F">
      <w:pPr>
        <w:pStyle w:val="Akapitzlist"/>
        <w:numPr>
          <w:ilvl w:val="0"/>
          <w:numId w:val="86"/>
        </w:numPr>
        <w:jc w:val="both"/>
        <w:rPr>
          <w:bCs/>
          <w:szCs w:val="22"/>
        </w:rPr>
      </w:pPr>
      <w:r>
        <w:rPr>
          <w:bCs/>
          <w:szCs w:val="22"/>
        </w:rPr>
        <w:t>Kąt nachylenia zabudowy podnośnika – 67</w:t>
      </w:r>
      <w:r>
        <w:rPr>
          <w:bCs/>
          <w:szCs w:val="22"/>
          <w:vertAlign w:val="superscript"/>
        </w:rPr>
        <w:t>0</w:t>
      </w:r>
    </w:p>
    <w:p w14:paraId="37A23EC5" w14:textId="77777777" w:rsidR="00B62BBF" w:rsidRDefault="00B62BBF" w:rsidP="0013595F">
      <w:pPr>
        <w:pStyle w:val="Akapitzlist"/>
        <w:numPr>
          <w:ilvl w:val="0"/>
          <w:numId w:val="86"/>
        </w:numPr>
        <w:jc w:val="both"/>
        <w:rPr>
          <w:bCs/>
          <w:szCs w:val="22"/>
        </w:rPr>
      </w:pPr>
      <w:r>
        <w:rPr>
          <w:bCs/>
          <w:szCs w:val="22"/>
        </w:rPr>
        <w:t>Pojemność kubełka – 80 dm</w:t>
      </w:r>
      <w:r>
        <w:rPr>
          <w:bCs/>
          <w:szCs w:val="22"/>
          <w:vertAlign w:val="superscript"/>
        </w:rPr>
        <w:t>3</w:t>
      </w:r>
    </w:p>
    <w:p w14:paraId="664ECD5A" w14:textId="77777777" w:rsidR="00B62BBF" w:rsidRDefault="00B62BBF" w:rsidP="0013595F">
      <w:pPr>
        <w:pStyle w:val="Akapitzlist"/>
        <w:numPr>
          <w:ilvl w:val="0"/>
          <w:numId w:val="86"/>
        </w:numPr>
        <w:jc w:val="both"/>
        <w:rPr>
          <w:bCs/>
          <w:szCs w:val="22"/>
        </w:rPr>
      </w:pPr>
      <w:r>
        <w:rPr>
          <w:bCs/>
          <w:szCs w:val="22"/>
        </w:rPr>
        <w:t>Podziałka łańcucha kubełka – 500 mm</w:t>
      </w:r>
    </w:p>
    <w:p w14:paraId="7828E1F7" w14:textId="77777777" w:rsidR="00B62BBF" w:rsidRDefault="00B62BBF" w:rsidP="0013595F">
      <w:pPr>
        <w:pStyle w:val="Akapitzlist"/>
        <w:numPr>
          <w:ilvl w:val="0"/>
          <w:numId w:val="86"/>
        </w:numPr>
        <w:jc w:val="both"/>
        <w:rPr>
          <w:bCs/>
          <w:szCs w:val="22"/>
        </w:rPr>
      </w:pPr>
      <w:r>
        <w:rPr>
          <w:bCs/>
          <w:szCs w:val="22"/>
        </w:rPr>
        <w:t>Typ łańcucha kubełkowego – łubkowy</w:t>
      </w:r>
    </w:p>
    <w:p w14:paraId="5371ACA0" w14:textId="7873A3CE" w:rsidR="00B62BBF" w:rsidRDefault="00B62BBF" w:rsidP="0013595F">
      <w:pPr>
        <w:pStyle w:val="Akapitzlist"/>
        <w:numPr>
          <w:ilvl w:val="0"/>
          <w:numId w:val="86"/>
        </w:numPr>
        <w:jc w:val="both"/>
        <w:rPr>
          <w:bCs/>
          <w:szCs w:val="22"/>
        </w:rPr>
      </w:pPr>
      <w:r>
        <w:rPr>
          <w:bCs/>
          <w:szCs w:val="22"/>
        </w:rPr>
        <w:t>Granulacja transportowego produktu – 25-3 mm</w:t>
      </w:r>
    </w:p>
    <w:p w14:paraId="4AF8658B" w14:textId="0D3FE3B0" w:rsidR="00B62BBF" w:rsidRDefault="00B62BBF" w:rsidP="0013595F">
      <w:pPr>
        <w:pStyle w:val="Akapitzlist"/>
        <w:numPr>
          <w:ilvl w:val="0"/>
          <w:numId w:val="86"/>
        </w:numPr>
        <w:jc w:val="both"/>
        <w:rPr>
          <w:bCs/>
          <w:szCs w:val="22"/>
        </w:rPr>
      </w:pPr>
      <w:r>
        <w:rPr>
          <w:bCs/>
          <w:szCs w:val="22"/>
        </w:rPr>
        <w:t>Szerokość szczeliny odwadniającej w kubełku – 3 mm</w:t>
      </w:r>
    </w:p>
    <w:p w14:paraId="365C6328" w14:textId="77777777" w:rsidR="00B62BBF" w:rsidRDefault="00B62BBF" w:rsidP="0013595F">
      <w:pPr>
        <w:pStyle w:val="Akapitzlist"/>
        <w:numPr>
          <w:ilvl w:val="0"/>
          <w:numId w:val="86"/>
        </w:numPr>
        <w:jc w:val="both"/>
        <w:rPr>
          <w:bCs/>
          <w:szCs w:val="22"/>
        </w:rPr>
      </w:pPr>
      <w:r>
        <w:rPr>
          <w:bCs/>
          <w:szCs w:val="22"/>
        </w:rPr>
        <w:t>Wielkość mocy silnika elektrycznego napędu 15 kW</w:t>
      </w:r>
    </w:p>
    <w:p w14:paraId="1154D152" w14:textId="77777777" w:rsidR="00B62BBF" w:rsidRDefault="00B62BBF" w:rsidP="0013595F">
      <w:pPr>
        <w:pStyle w:val="Akapitzlist"/>
        <w:numPr>
          <w:ilvl w:val="0"/>
          <w:numId w:val="86"/>
        </w:numPr>
        <w:jc w:val="both"/>
        <w:rPr>
          <w:bCs/>
          <w:szCs w:val="22"/>
        </w:rPr>
      </w:pPr>
      <w:r>
        <w:rPr>
          <w:bCs/>
          <w:szCs w:val="22"/>
        </w:rPr>
        <w:t xml:space="preserve">Napięcie - 500V </w:t>
      </w:r>
    </w:p>
    <w:p w14:paraId="7DEEFDD1" w14:textId="77777777" w:rsidR="00B62BBF" w:rsidRDefault="00B62BBF" w:rsidP="0013595F">
      <w:pPr>
        <w:pStyle w:val="Akapitzlist"/>
        <w:numPr>
          <w:ilvl w:val="0"/>
          <w:numId w:val="86"/>
        </w:numPr>
        <w:jc w:val="both"/>
        <w:rPr>
          <w:bCs/>
          <w:szCs w:val="22"/>
        </w:rPr>
      </w:pPr>
      <w:r>
        <w:rPr>
          <w:bCs/>
          <w:szCs w:val="22"/>
        </w:rPr>
        <w:t>System napinania łańcucha elektryczny</w:t>
      </w:r>
    </w:p>
    <w:p w14:paraId="548C429F" w14:textId="77777777" w:rsidR="00B62BBF" w:rsidRDefault="00B62BBF" w:rsidP="0013595F">
      <w:pPr>
        <w:pStyle w:val="Akapitzlist"/>
        <w:numPr>
          <w:ilvl w:val="0"/>
          <w:numId w:val="85"/>
        </w:numPr>
        <w:tabs>
          <w:tab w:val="left" w:pos="851"/>
        </w:tabs>
        <w:jc w:val="both"/>
        <w:rPr>
          <w:bCs/>
          <w:szCs w:val="22"/>
        </w:rPr>
      </w:pPr>
      <w:r w:rsidRPr="00F93DC4">
        <w:rPr>
          <w:bCs/>
          <w:szCs w:val="22"/>
        </w:rPr>
        <w:t>W sk</w:t>
      </w:r>
      <w:r>
        <w:rPr>
          <w:bCs/>
          <w:szCs w:val="22"/>
        </w:rPr>
        <w:t>ład jednego podnośnika kubełkowego wchodzi 56 szt. kubełków B-800 wykonanych zgodnie z  rysunkiem W78.013-29.</w:t>
      </w:r>
    </w:p>
    <w:p w14:paraId="23E4A5CE" w14:textId="77777777" w:rsidR="00B62BBF" w:rsidRDefault="00B62BBF" w:rsidP="0013595F">
      <w:pPr>
        <w:pStyle w:val="Akapitzlist"/>
        <w:numPr>
          <w:ilvl w:val="0"/>
          <w:numId w:val="85"/>
        </w:numPr>
        <w:tabs>
          <w:tab w:val="left" w:pos="851"/>
        </w:tabs>
        <w:jc w:val="both"/>
        <w:rPr>
          <w:bCs/>
          <w:szCs w:val="22"/>
        </w:rPr>
      </w:pPr>
      <w:r>
        <w:rPr>
          <w:bCs/>
          <w:szCs w:val="22"/>
        </w:rPr>
        <w:lastRenderedPageBreak/>
        <w:t>Sito stalowe zastosowane w kubełku musi być wykonane z materiału 0H18N9T o gr. 3mm</w:t>
      </w:r>
    </w:p>
    <w:p w14:paraId="15B993B9" w14:textId="77777777" w:rsidR="00B62BBF" w:rsidRDefault="00B62BBF" w:rsidP="0013595F">
      <w:pPr>
        <w:pStyle w:val="Akapitzlist"/>
        <w:numPr>
          <w:ilvl w:val="0"/>
          <w:numId w:val="85"/>
        </w:numPr>
        <w:tabs>
          <w:tab w:val="left" w:pos="851"/>
        </w:tabs>
        <w:jc w:val="both"/>
        <w:rPr>
          <w:bCs/>
          <w:szCs w:val="22"/>
        </w:rPr>
      </w:pPr>
      <w:r>
        <w:rPr>
          <w:bCs/>
          <w:szCs w:val="22"/>
        </w:rPr>
        <w:t>Ślizgi zastosowane w podnośniku kubełkowym muszą być wykonane z materiału 65G</w:t>
      </w:r>
    </w:p>
    <w:p w14:paraId="0B64E96A" w14:textId="77777777" w:rsidR="00B62BBF" w:rsidRDefault="00B62BBF" w:rsidP="0013595F">
      <w:pPr>
        <w:pStyle w:val="Akapitzlist"/>
        <w:numPr>
          <w:ilvl w:val="0"/>
          <w:numId w:val="85"/>
        </w:numPr>
        <w:tabs>
          <w:tab w:val="left" w:pos="851"/>
        </w:tabs>
        <w:jc w:val="both"/>
        <w:rPr>
          <w:bCs/>
          <w:szCs w:val="22"/>
        </w:rPr>
      </w:pPr>
      <w:r>
        <w:rPr>
          <w:bCs/>
          <w:szCs w:val="22"/>
        </w:rPr>
        <w:t>W gwiazdach napędowych i zwrotnych Wykonawca zastosuje łożyska produkcji firmy SKF</w:t>
      </w:r>
    </w:p>
    <w:p w14:paraId="395B4CBE" w14:textId="77777777" w:rsidR="00B62BBF" w:rsidRDefault="00B62BBF" w:rsidP="0013595F">
      <w:pPr>
        <w:pStyle w:val="Akapitzlist"/>
        <w:numPr>
          <w:ilvl w:val="0"/>
          <w:numId w:val="85"/>
        </w:numPr>
        <w:tabs>
          <w:tab w:val="left" w:pos="851"/>
        </w:tabs>
        <w:jc w:val="both"/>
        <w:rPr>
          <w:bCs/>
          <w:szCs w:val="22"/>
        </w:rPr>
      </w:pPr>
      <w:r>
        <w:rPr>
          <w:bCs/>
          <w:szCs w:val="22"/>
        </w:rPr>
        <w:t>Do każdego podnośnika kubełkowego B-800 zostanie wykonany i zabudowany komplet wsporników mocujących zgodnych z rysunkiem 16163M3-…101 do 401(776kg/1kpl).</w:t>
      </w:r>
    </w:p>
    <w:p w14:paraId="7E9BE891" w14:textId="77777777" w:rsidR="00B62BBF" w:rsidRDefault="00B62BBF" w:rsidP="0013595F">
      <w:pPr>
        <w:pStyle w:val="Akapitzlist"/>
        <w:numPr>
          <w:ilvl w:val="0"/>
          <w:numId w:val="85"/>
        </w:numPr>
        <w:tabs>
          <w:tab w:val="left" w:pos="851"/>
        </w:tabs>
        <w:jc w:val="both"/>
        <w:rPr>
          <w:bCs/>
          <w:szCs w:val="22"/>
        </w:rPr>
      </w:pPr>
      <w:r>
        <w:rPr>
          <w:bCs/>
          <w:szCs w:val="22"/>
        </w:rPr>
        <w:t>Do każdego podnośnika kubełkowego B-800 zostanie wykonany i zabudowany komplet zsuwni łączących podnośnik kubełkowy z osadzarką zgodnych z rysunkiem 16163M3-102.001 (2400kg/1kpl).W zsuwni zostanie zastosowana blacha wykładzinowa wykonana z materiału min 900HTK.</w:t>
      </w:r>
    </w:p>
    <w:p w14:paraId="3E35F0D2" w14:textId="77777777" w:rsidR="00B62BBF" w:rsidRDefault="00B62BBF" w:rsidP="0013595F">
      <w:pPr>
        <w:pStyle w:val="Akapitzlist"/>
        <w:numPr>
          <w:ilvl w:val="0"/>
          <w:numId w:val="85"/>
        </w:numPr>
        <w:tabs>
          <w:tab w:val="left" w:pos="851"/>
        </w:tabs>
        <w:jc w:val="both"/>
        <w:rPr>
          <w:bCs/>
          <w:szCs w:val="22"/>
        </w:rPr>
      </w:pPr>
      <w:r>
        <w:rPr>
          <w:bCs/>
          <w:szCs w:val="22"/>
        </w:rPr>
        <w:t>Do każdego podnośnika kubełkowego B-800 zostanie wykonany i zabudowany komplet zsuwni zdawczych zgodnych z rysunkiem 16163M3-127.001 do 701(3601,5kg/1kpl).W zsuwni zostanie zastosowana blacha wykładzinowa wykonana z materiału min 900HTK.</w:t>
      </w:r>
    </w:p>
    <w:p w14:paraId="366482BA" w14:textId="77777777" w:rsidR="00B62BBF" w:rsidRDefault="00B62BBF" w:rsidP="0013595F">
      <w:pPr>
        <w:pStyle w:val="Akapitzlist"/>
        <w:numPr>
          <w:ilvl w:val="0"/>
          <w:numId w:val="85"/>
        </w:numPr>
        <w:tabs>
          <w:tab w:val="left" w:pos="851"/>
        </w:tabs>
        <w:jc w:val="both"/>
        <w:rPr>
          <w:bCs/>
          <w:szCs w:val="22"/>
        </w:rPr>
      </w:pPr>
      <w:r>
        <w:rPr>
          <w:bCs/>
          <w:szCs w:val="22"/>
        </w:rPr>
        <w:t>Wszystkie elementy stalowe muszą być zabezpieczone przed korozją za pomocą dwukrotnego malowania farbą podkładową oraz dwukrotnego malowania farbą nawierzchniową epoksydową.</w:t>
      </w:r>
    </w:p>
    <w:p w14:paraId="48F7FCA0" w14:textId="47AE0B63" w:rsidR="00B62BBF" w:rsidRDefault="00B62BBF" w:rsidP="0013595F">
      <w:pPr>
        <w:pStyle w:val="Akapitzlist"/>
        <w:numPr>
          <w:ilvl w:val="0"/>
          <w:numId w:val="85"/>
        </w:numPr>
        <w:tabs>
          <w:tab w:val="left" w:pos="851"/>
        </w:tabs>
        <w:jc w:val="both"/>
        <w:rPr>
          <w:bCs/>
          <w:szCs w:val="22"/>
        </w:rPr>
      </w:pPr>
      <w:r>
        <w:rPr>
          <w:bCs/>
          <w:szCs w:val="22"/>
        </w:rPr>
        <w:t>Każdy napęd główny oraz stacja zwrotna w podnośniku zostanie wyposażona w</w:t>
      </w:r>
      <w:r w:rsidR="009A430B">
        <w:rPr>
          <w:bCs/>
          <w:szCs w:val="22"/>
        </w:rPr>
        <w:t> </w:t>
      </w:r>
      <w:r>
        <w:rPr>
          <w:bCs/>
          <w:szCs w:val="22"/>
        </w:rPr>
        <w:t>automatyczny system smarowania typu G3 PRO firmy GRACO lub równoważny, który będzie posiadać możliwość płynnej regulacji podawania środka smarnego.</w:t>
      </w:r>
    </w:p>
    <w:p w14:paraId="6CA364E8" w14:textId="1464F6AC" w:rsidR="00B62BBF" w:rsidRDefault="00B62BBF" w:rsidP="0013595F">
      <w:pPr>
        <w:pStyle w:val="Akapitzlist"/>
        <w:numPr>
          <w:ilvl w:val="0"/>
          <w:numId w:val="85"/>
        </w:numPr>
        <w:tabs>
          <w:tab w:val="left" w:pos="851"/>
        </w:tabs>
        <w:jc w:val="both"/>
        <w:rPr>
          <w:bCs/>
          <w:szCs w:val="22"/>
        </w:rPr>
      </w:pPr>
      <w:r>
        <w:rPr>
          <w:bCs/>
          <w:szCs w:val="22"/>
        </w:rPr>
        <w:t>Wykonawca wraz z podnośnikiem dostarczy środek smarny zastosowany w</w:t>
      </w:r>
      <w:r w:rsidR="009A430B">
        <w:rPr>
          <w:bCs/>
          <w:szCs w:val="22"/>
        </w:rPr>
        <w:t> </w:t>
      </w:r>
      <w:r>
        <w:rPr>
          <w:bCs/>
          <w:szCs w:val="22"/>
        </w:rPr>
        <w:t>automatycznym systemie smarującym, który wystarczy na cały okres udzielonej gwarancji</w:t>
      </w:r>
    </w:p>
    <w:p w14:paraId="53630FDE" w14:textId="77777777" w:rsidR="00B62BBF" w:rsidRDefault="00B62BBF" w:rsidP="0013595F">
      <w:pPr>
        <w:pStyle w:val="Akapitzlist"/>
        <w:numPr>
          <w:ilvl w:val="0"/>
          <w:numId w:val="85"/>
        </w:numPr>
        <w:tabs>
          <w:tab w:val="left" w:pos="851"/>
        </w:tabs>
        <w:jc w:val="both"/>
        <w:rPr>
          <w:bCs/>
          <w:szCs w:val="22"/>
        </w:rPr>
      </w:pPr>
      <w:r>
        <w:rPr>
          <w:bCs/>
          <w:szCs w:val="22"/>
        </w:rPr>
        <w:t>Wykonawca zastosuje w napędach  nowych  podnośników przekładnie zębate tożsame z obecnie eksploatowanymi przekładniami (pełna zamienność napędu).</w:t>
      </w:r>
    </w:p>
    <w:p w14:paraId="1A648D98" w14:textId="77777777" w:rsidR="00B62BBF" w:rsidRDefault="00B62BBF" w:rsidP="0013595F">
      <w:pPr>
        <w:pStyle w:val="Akapitzlist"/>
        <w:numPr>
          <w:ilvl w:val="0"/>
          <w:numId w:val="85"/>
        </w:numPr>
        <w:tabs>
          <w:tab w:val="left" w:pos="851"/>
        </w:tabs>
        <w:jc w:val="both"/>
        <w:rPr>
          <w:bCs/>
          <w:szCs w:val="22"/>
        </w:rPr>
      </w:pPr>
      <w:r>
        <w:rPr>
          <w:bCs/>
          <w:szCs w:val="22"/>
        </w:rPr>
        <w:t>Montaż nowych podnośników odwadniających kubełkowych B-800.</w:t>
      </w:r>
    </w:p>
    <w:p w14:paraId="1E98C0CF" w14:textId="77777777" w:rsidR="00B62BBF" w:rsidRDefault="00B62BBF" w:rsidP="0013595F">
      <w:pPr>
        <w:pStyle w:val="Akapitzlist"/>
        <w:numPr>
          <w:ilvl w:val="0"/>
          <w:numId w:val="85"/>
        </w:numPr>
        <w:tabs>
          <w:tab w:val="left" w:pos="851"/>
        </w:tabs>
        <w:jc w:val="both"/>
        <w:rPr>
          <w:bCs/>
          <w:szCs w:val="22"/>
        </w:rPr>
      </w:pPr>
      <w:r>
        <w:rPr>
          <w:bCs/>
          <w:szCs w:val="22"/>
        </w:rPr>
        <w:t>Ruch próbny urządzenia oraz odbiór końcowy</w:t>
      </w:r>
    </w:p>
    <w:p w14:paraId="65298EB4" w14:textId="77777777" w:rsidR="00B62BBF" w:rsidRDefault="00B62BBF" w:rsidP="0013595F">
      <w:pPr>
        <w:pStyle w:val="Akapitzlist"/>
        <w:numPr>
          <w:ilvl w:val="0"/>
          <w:numId w:val="85"/>
        </w:numPr>
        <w:tabs>
          <w:tab w:val="left" w:pos="851"/>
        </w:tabs>
        <w:jc w:val="both"/>
        <w:rPr>
          <w:bCs/>
          <w:szCs w:val="22"/>
        </w:rPr>
      </w:pPr>
      <w:r>
        <w:rPr>
          <w:bCs/>
          <w:szCs w:val="22"/>
        </w:rPr>
        <w:t>Po zabudowie podnośnika Wykonawca przeprowadzi wszystkie niezbędne pomiary elektryczne w zakresie zabudowanych podnośników kubełkowych B-800.</w:t>
      </w:r>
    </w:p>
    <w:p w14:paraId="5CC4F91C" w14:textId="13461A96" w:rsidR="00B62BBF" w:rsidRDefault="00B62BBF" w:rsidP="0013595F">
      <w:pPr>
        <w:pStyle w:val="Akapitzlist"/>
        <w:numPr>
          <w:ilvl w:val="0"/>
          <w:numId w:val="85"/>
        </w:numPr>
        <w:tabs>
          <w:tab w:val="left" w:pos="851"/>
        </w:tabs>
        <w:jc w:val="both"/>
        <w:rPr>
          <w:bCs/>
          <w:szCs w:val="22"/>
        </w:rPr>
      </w:pPr>
      <w:r>
        <w:rPr>
          <w:bCs/>
          <w:szCs w:val="22"/>
        </w:rPr>
        <w:t>Transport starych zdemontowanych podnośników w miejsce składowania złomu które znajduje się na terenie Zamawiającego – Plac Drzewa.</w:t>
      </w:r>
    </w:p>
    <w:p w14:paraId="06547080" w14:textId="77777777" w:rsidR="00B62BBF" w:rsidRDefault="00B62BBF" w:rsidP="00B62BBF">
      <w:pPr>
        <w:tabs>
          <w:tab w:val="left" w:pos="709"/>
          <w:tab w:val="left" w:pos="993"/>
        </w:tabs>
        <w:rPr>
          <w:bCs/>
          <w:szCs w:val="22"/>
        </w:rPr>
      </w:pPr>
    </w:p>
    <w:p w14:paraId="706CA18F" w14:textId="1F7A4B92" w:rsidR="00B62BBF" w:rsidRPr="00C65D06" w:rsidRDefault="00B62BBF" w:rsidP="0013595F">
      <w:pPr>
        <w:pStyle w:val="Akapitzlist"/>
        <w:numPr>
          <w:ilvl w:val="0"/>
          <w:numId w:val="84"/>
        </w:numPr>
        <w:tabs>
          <w:tab w:val="left" w:pos="851"/>
        </w:tabs>
        <w:jc w:val="both"/>
        <w:rPr>
          <w:b/>
          <w:szCs w:val="22"/>
          <w:u w:val="single"/>
        </w:rPr>
      </w:pPr>
      <w:r w:rsidRPr="00C65D06">
        <w:rPr>
          <w:b/>
          <w:szCs w:val="22"/>
          <w:u w:val="single"/>
        </w:rPr>
        <w:t>Wymagania techniczno -</w:t>
      </w:r>
      <w:r w:rsidR="00EF29CB">
        <w:rPr>
          <w:b/>
          <w:szCs w:val="22"/>
          <w:u w:val="single"/>
        </w:rPr>
        <w:t xml:space="preserve"> </w:t>
      </w:r>
      <w:r w:rsidRPr="00C65D06">
        <w:rPr>
          <w:b/>
          <w:szCs w:val="22"/>
          <w:u w:val="single"/>
        </w:rPr>
        <w:t>organizacyjne</w:t>
      </w:r>
      <w:r>
        <w:rPr>
          <w:b/>
          <w:szCs w:val="22"/>
          <w:u w:val="single"/>
        </w:rPr>
        <w:t>:</w:t>
      </w:r>
    </w:p>
    <w:p w14:paraId="127EDA98" w14:textId="77777777" w:rsidR="00B62BBF" w:rsidRDefault="00B62BBF" w:rsidP="00B62BBF">
      <w:pPr>
        <w:tabs>
          <w:tab w:val="left" w:pos="851"/>
        </w:tabs>
        <w:rPr>
          <w:b/>
          <w:szCs w:val="22"/>
          <w:u w:val="single"/>
        </w:rPr>
      </w:pPr>
      <w:r>
        <w:rPr>
          <w:b/>
          <w:szCs w:val="22"/>
          <w:u w:val="single"/>
        </w:rPr>
        <w:t xml:space="preserve">        </w:t>
      </w:r>
    </w:p>
    <w:p w14:paraId="2794C593" w14:textId="77777777" w:rsidR="00B62BBF" w:rsidRPr="001B0483" w:rsidRDefault="00B62BBF" w:rsidP="0013595F">
      <w:pPr>
        <w:pStyle w:val="Akapitzlist"/>
        <w:numPr>
          <w:ilvl w:val="0"/>
          <w:numId w:val="87"/>
        </w:numPr>
        <w:tabs>
          <w:tab w:val="left" w:pos="851"/>
        </w:tabs>
        <w:jc w:val="both"/>
        <w:rPr>
          <w:bCs/>
          <w:szCs w:val="22"/>
        </w:rPr>
      </w:pPr>
      <w:r>
        <w:rPr>
          <w:bCs/>
          <w:szCs w:val="22"/>
        </w:rPr>
        <w:t>Wykonawca powinien dobrać/wykonać podzespoły urządzenia spełniające wymagania Zamawiającego.</w:t>
      </w:r>
    </w:p>
    <w:p w14:paraId="116C4F67" w14:textId="33E7F8E3" w:rsidR="00B62BBF" w:rsidRDefault="00B62BBF" w:rsidP="0013595F">
      <w:pPr>
        <w:pStyle w:val="Akapitzlist"/>
        <w:numPr>
          <w:ilvl w:val="1"/>
          <w:numId w:val="87"/>
        </w:numPr>
        <w:tabs>
          <w:tab w:val="left" w:pos="851"/>
        </w:tabs>
        <w:jc w:val="both"/>
        <w:rPr>
          <w:bCs/>
          <w:szCs w:val="22"/>
        </w:rPr>
      </w:pPr>
      <w:r>
        <w:rPr>
          <w:bCs/>
          <w:szCs w:val="22"/>
        </w:rPr>
        <w:t>Przed dostawą (rozpoczęciem produkcji urządzenia) należy uzgodnić z</w:t>
      </w:r>
      <w:r w:rsidR="00EF29CB">
        <w:rPr>
          <w:bCs/>
          <w:szCs w:val="22"/>
        </w:rPr>
        <w:t> </w:t>
      </w:r>
      <w:r>
        <w:rPr>
          <w:bCs/>
          <w:szCs w:val="22"/>
        </w:rPr>
        <w:t>Zamawiającym projekt dostosowania podzespołów i konstrukcji podnośnika do postawionych wymagań, możliwości transportu i zabudowy na docelowym stanowisku pracy.</w:t>
      </w:r>
    </w:p>
    <w:p w14:paraId="032EE256" w14:textId="77777777" w:rsidR="00B62BBF" w:rsidRDefault="00B62BBF" w:rsidP="0013595F">
      <w:pPr>
        <w:pStyle w:val="Akapitzlist"/>
        <w:numPr>
          <w:ilvl w:val="0"/>
          <w:numId w:val="87"/>
        </w:numPr>
        <w:tabs>
          <w:tab w:val="left" w:pos="851"/>
        </w:tabs>
        <w:rPr>
          <w:bCs/>
          <w:szCs w:val="22"/>
        </w:rPr>
      </w:pPr>
      <w:r w:rsidRPr="00CD61F4">
        <w:rPr>
          <w:bCs/>
          <w:szCs w:val="22"/>
        </w:rPr>
        <w:t>Wykonawca dostarczy dokumenty pozwalające na eksploatację urządzenia.</w:t>
      </w:r>
    </w:p>
    <w:p w14:paraId="38ADAE65" w14:textId="6D336921" w:rsidR="00B62BBF" w:rsidRDefault="00B62BBF" w:rsidP="0013595F">
      <w:pPr>
        <w:pStyle w:val="Akapitzlist"/>
        <w:numPr>
          <w:ilvl w:val="0"/>
          <w:numId w:val="87"/>
        </w:numPr>
        <w:tabs>
          <w:tab w:val="left" w:pos="851"/>
        </w:tabs>
        <w:jc w:val="both"/>
        <w:rPr>
          <w:bCs/>
          <w:szCs w:val="22"/>
        </w:rPr>
      </w:pPr>
      <w:r>
        <w:rPr>
          <w:bCs/>
          <w:szCs w:val="22"/>
        </w:rPr>
        <w:t>Wykonawca zobowiązuje się do dokonywania na własny koszt przeglądu głównego i</w:t>
      </w:r>
      <w:r w:rsidR="009A430B">
        <w:rPr>
          <w:bCs/>
          <w:szCs w:val="22"/>
        </w:rPr>
        <w:t> </w:t>
      </w:r>
      <w:r>
        <w:rPr>
          <w:bCs/>
          <w:szCs w:val="22"/>
        </w:rPr>
        <w:t>przeglądów okresowych podnośników w ramach gwarancji (zgodnie z dokumentacją techniczno-ruchową, instrukcją obsługi).</w:t>
      </w:r>
    </w:p>
    <w:p w14:paraId="7A083886" w14:textId="74ADD110" w:rsidR="00B62BBF" w:rsidRDefault="00B62BBF" w:rsidP="0013595F">
      <w:pPr>
        <w:pStyle w:val="Akapitzlist"/>
        <w:numPr>
          <w:ilvl w:val="0"/>
          <w:numId w:val="87"/>
        </w:numPr>
        <w:tabs>
          <w:tab w:val="left" w:pos="851"/>
        </w:tabs>
        <w:jc w:val="both"/>
        <w:rPr>
          <w:bCs/>
          <w:szCs w:val="22"/>
        </w:rPr>
      </w:pPr>
      <w:r>
        <w:rPr>
          <w:bCs/>
          <w:szCs w:val="22"/>
        </w:rPr>
        <w:t>Zastosowane podzespoły urządzenia i elementy zabudowy muszą być fabrycznie nowe i</w:t>
      </w:r>
      <w:r w:rsidR="009A430B">
        <w:rPr>
          <w:bCs/>
          <w:szCs w:val="22"/>
        </w:rPr>
        <w:t> </w:t>
      </w:r>
      <w:r>
        <w:rPr>
          <w:bCs/>
          <w:szCs w:val="22"/>
        </w:rPr>
        <w:t>w</w:t>
      </w:r>
      <w:r w:rsidR="009A430B">
        <w:rPr>
          <w:bCs/>
          <w:szCs w:val="22"/>
        </w:rPr>
        <w:t> </w:t>
      </w:r>
      <w:r>
        <w:rPr>
          <w:bCs/>
          <w:szCs w:val="22"/>
        </w:rPr>
        <w:t>sposób trwały oznakowane: znakiem zgodności wyrobu CE, znakiem producenta, tabliczką z podstawowymi parametrami technicznymi oraz musi być zabudowany tzw. transponder umożliwiający identyfikację elektroniczną urządzenia..</w:t>
      </w:r>
    </w:p>
    <w:p w14:paraId="286D69BD" w14:textId="77777777" w:rsidR="00B62BBF" w:rsidRDefault="00B62BBF" w:rsidP="0013595F">
      <w:pPr>
        <w:pStyle w:val="Akapitzlist"/>
        <w:numPr>
          <w:ilvl w:val="0"/>
          <w:numId w:val="87"/>
        </w:numPr>
        <w:tabs>
          <w:tab w:val="left" w:pos="851"/>
        </w:tabs>
        <w:jc w:val="both"/>
        <w:rPr>
          <w:bCs/>
          <w:szCs w:val="22"/>
        </w:rPr>
      </w:pPr>
      <w:r>
        <w:rPr>
          <w:bCs/>
          <w:szCs w:val="22"/>
        </w:rPr>
        <w:lastRenderedPageBreak/>
        <w:t>Pod pojęciem „fabrycznie nowe” Zamawiający  określa i wymaga, żeby dostarczone podzespoły i materiały nie były remontowane, regenerowane i używane.</w:t>
      </w:r>
    </w:p>
    <w:p w14:paraId="087E3149" w14:textId="1FF4E82B" w:rsidR="00B62BBF" w:rsidRDefault="00B62BBF" w:rsidP="0013595F">
      <w:pPr>
        <w:pStyle w:val="Akapitzlist"/>
        <w:numPr>
          <w:ilvl w:val="0"/>
          <w:numId w:val="87"/>
        </w:numPr>
        <w:tabs>
          <w:tab w:val="left" w:pos="851"/>
        </w:tabs>
        <w:jc w:val="both"/>
        <w:rPr>
          <w:bCs/>
          <w:szCs w:val="22"/>
        </w:rPr>
      </w:pPr>
      <w:r>
        <w:rPr>
          <w:bCs/>
          <w:szCs w:val="22"/>
        </w:rPr>
        <w:t>Przedmiot zamówienia obejmuje koszt transportu podzespołów podnośników i materiałów do miejsca zabudowy w Budynku Płuczki KWK ROW Ruch Chwałowice.</w:t>
      </w:r>
    </w:p>
    <w:p w14:paraId="6C3564C8" w14:textId="0F3AAA04" w:rsidR="00B62BBF" w:rsidRDefault="00B62BBF" w:rsidP="0013595F">
      <w:pPr>
        <w:pStyle w:val="Akapitzlist"/>
        <w:numPr>
          <w:ilvl w:val="0"/>
          <w:numId w:val="87"/>
        </w:numPr>
        <w:tabs>
          <w:tab w:val="left" w:pos="851"/>
        </w:tabs>
        <w:jc w:val="both"/>
        <w:rPr>
          <w:bCs/>
          <w:szCs w:val="22"/>
        </w:rPr>
      </w:pPr>
      <w:r>
        <w:rPr>
          <w:bCs/>
          <w:szCs w:val="22"/>
        </w:rPr>
        <w:t>Dostawa podzespołów/konstrukcji i materiałów, składających się na wykonanie przedmiotu zamówienia, do miejsca zabudowy u Zamawiającego odbywać się będzie</w:t>
      </w:r>
      <w:r w:rsidR="00770FF2">
        <w:rPr>
          <w:bCs/>
          <w:szCs w:val="22"/>
        </w:rPr>
        <w:t xml:space="preserve"> </w:t>
      </w:r>
      <w:r>
        <w:rPr>
          <w:bCs/>
          <w:szCs w:val="22"/>
        </w:rPr>
        <w:t>w</w:t>
      </w:r>
      <w:r w:rsidR="009A430B">
        <w:rPr>
          <w:bCs/>
          <w:szCs w:val="22"/>
        </w:rPr>
        <w:t> </w:t>
      </w:r>
      <w:r>
        <w:rPr>
          <w:bCs/>
          <w:szCs w:val="22"/>
        </w:rPr>
        <w:t>godzinach od 6.00 do 13.00 w dni robocze</w:t>
      </w:r>
    </w:p>
    <w:p w14:paraId="57682D63" w14:textId="77777777" w:rsidR="00B62BBF" w:rsidRDefault="00B62BBF" w:rsidP="0013595F">
      <w:pPr>
        <w:pStyle w:val="Akapitzlist"/>
        <w:numPr>
          <w:ilvl w:val="0"/>
          <w:numId w:val="87"/>
        </w:numPr>
        <w:tabs>
          <w:tab w:val="left" w:pos="851"/>
        </w:tabs>
        <w:jc w:val="both"/>
        <w:rPr>
          <w:bCs/>
          <w:szCs w:val="22"/>
        </w:rPr>
      </w:pPr>
      <w:r>
        <w:rPr>
          <w:bCs/>
          <w:szCs w:val="22"/>
        </w:rPr>
        <w:t>Przedmiot zamówienia obejmuje również zapewnienie i poniesienie kosztów serwisu gwarancyjnego i koszt transportu części niezbędnych do wykonania usługi serwisowej.</w:t>
      </w:r>
    </w:p>
    <w:p w14:paraId="52A21BFC" w14:textId="4EBC1332" w:rsidR="00B62BBF" w:rsidRDefault="00B62BBF" w:rsidP="0013595F">
      <w:pPr>
        <w:pStyle w:val="Akapitzlist"/>
        <w:numPr>
          <w:ilvl w:val="0"/>
          <w:numId w:val="87"/>
        </w:numPr>
        <w:tabs>
          <w:tab w:val="left" w:pos="851"/>
        </w:tabs>
        <w:jc w:val="both"/>
        <w:rPr>
          <w:bCs/>
          <w:szCs w:val="22"/>
        </w:rPr>
      </w:pPr>
      <w:r>
        <w:rPr>
          <w:bCs/>
          <w:szCs w:val="22"/>
        </w:rPr>
        <w:t xml:space="preserve">Wszystkie dostarczone podzespoły, elementy konstrukcji stalowych </w:t>
      </w:r>
      <w:r w:rsidR="00770FF2">
        <w:rPr>
          <w:bCs/>
          <w:szCs w:val="22"/>
        </w:rPr>
        <w:t xml:space="preserve">muszą być </w:t>
      </w:r>
      <w:r>
        <w:rPr>
          <w:bCs/>
          <w:szCs w:val="22"/>
        </w:rPr>
        <w:t>zabezpieczone antykorozyjnie (wg warunków technicznych producenta).</w:t>
      </w:r>
    </w:p>
    <w:p w14:paraId="30187767" w14:textId="77777777" w:rsidR="00B62BBF" w:rsidRDefault="00B62BBF" w:rsidP="0013595F">
      <w:pPr>
        <w:pStyle w:val="Akapitzlist"/>
        <w:numPr>
          <w:ilvl w:val="0"/>
          <w:numId w:val="87"/>
        </w:numPr>
        <w:tabs>
          <w:tab w:val="left" w:pos="851"/>
        </w:tabs>
        <w:jc w:val="both"/>
        <w:rPr>
          <w:bCs/>
          <w:szCs w:val="22"/>
        </w:rPr>
      </w:pPr>
      <w:r>
        <w:rPr>
          <w:bCs/>
          <w:szCs w:val="22"/>
        </w:rPr>
        <w:t>Oferowany przedmiot zamówienia musi być wolny od wad prawnych i nie naruszać praw majątkowych osób trzecich oraz być zgodny ze złożoną w postępowaniu przetargowym ofertą.</w:t>
      </w:r>
    </w:p>
    <w:p w14:paraId="35A970A0" w14:textId="77777777" w:rsidR="00B62BBF" w:rsidRPr="00CD61F4" w:rsidRDefault="00B62BBF" w:rsidP="0013595F">
      <w:pPr>
        <w:pStyle w:val="Akapitzlist"/>
        <w:numPr>
          <w:ilvl w:val="0"/>
          <w:numId w:val="87"/>
        </w:numPr>
        <w:tabs>
          <w:tab w:val="left" w:pos="851"/>
        </w:tabs>
        <w:jc w:val="both"/>
        <w:rPr>
          <w:bCs/>
          <w:szCs w:val="22"/>
        </w:rPr>
      </w:pPr>
      <w:r>
        <w:rPr>
          <w:bCs/>
          <w:szCs w:val="22"/>
        </w:rPr>
        <w:t xml:space="preserve">Przedmiot zamówienia musi być kompletny, wolny od wad konstrukcyjnych, materiałowych oraz wykonawczych i powinien być zgodny z wykazem zawartym w dokumentacji techniczno-ruchowej. </w:t>
      </w:r>
    </w:p>
    <w:p w14:paraId="59700D10" w14:textId="77777777" w:rsidR="00B62BBF" w:rsidRPr="00A96B0E" w:rsidRDefault="00B62BBF" w:rsidP="00B62BBF">
      <w:pPr>
        <w:pStyle w:val="Akapitzlist"/>
        <w:jc w:val="both"/>
        <w:rPr>
          <w:b/>
          <w:bCs/>
        </w:rPr>
      </w:pPr>
    </w:p>
    <w:p w14:paraId="3B9E4CB8" w14:textId="77777777" w:rsidR="00602FAA" w:rsidRPr="00A96B0E" w:rsidRDefault="00602FAA" w:rsidP="00A96B0E">
      <w:pPr>
        <w:jc w:val="both"/>
        <w:rPr>
          <w:b/>
          <w:bCs/>
          <w:lang w:val="cs-CZ"/>
        </w:rPr>
      </w:pPr>
    </w:p>
    <w:p w14:paraId="7E9ADBE5" w14:textId="082B6A58" w:rsidR="001D420C" w:rsidRPr="001D420C" w:rsidRDefault="00BE2645" w:rsidP="00B9010B">
      <w:pPr>
        <w:pStyle w:val="Akapitzlist"/>
        <w:numPr>
          <w:ilvl w:val="0"/>
          <w:numId w:val="37"/>
        </w:numPr>
        <w:spacing w:line="312" w:lineRule="auto"/>
        <w:ind w:left="714" w:hanging="357"/>
        <w:jc w:val="both"/>
        <w:rPr>
          <w:b/>
          <w:bCs/>
        </w:rPr>
      </w:pPr>
      <w:bookmarkStart w:id="75" w:name="_Toc67292101"/>
      <w:r w:rsidRPr="00A96B0E">
        <w:rPr>
          <w:b/>
          <w:bCs/>
        </w:rPr>
        <w:t>Opis sposobu zamawiania i rozliczania usług</w:t>
      </w:r>
      <w:bookmarkEnd w:id="75"/>
      <w:r w:rsidR="001D420C" w:rsidRPr="00A96B0E">
        <w:rPr>
          <w:rFonts w:eastAsiaTheme="minorHAnsi"/>
          <w:b/>
          <w:bCs/>
        </w:rPr>
        <w:t>:</w:t>
      </w:r>
    </w:p>
    <w:p w14:paraId="6F773BBA" w14:textId="299B5C55" w:rsidR="00770FF2" w:rsidRDefault="00770FF2" w:rsidP="0013595F">
      <w:pPr>
        <w:pStyle w:val="Akapitzlist"/>
        <w:numPr>
          <w:ilvl w:val="6"/>
          <w:numId w:val="43"/>
        </w:numPr>
        <w:ind w:left="851" w:hanging="425"/>
        <w:jc w:val="both"/>
        <w:rPr>
          <w:bCs/>
          <w:szCs w:val="22"/>
        </w:rPr>
      </w:pPr>
      <w:r>
        <w:rPr>
          <w:bCs/>
          <w:szCs w:val="22"/>
        </w:rPr>
        <w:t>Wartość Umowy netto zawiera wszelkie koszty związane z jej realizacją, a Wykonawcy nie przysługuje żadne dodatkowe/uzupełniające wynagrodzenie z tego tytułu</w:t>
      </w:r>
    </w:p>
    <w:p w14:paraId="4C3B3FC9" w14:textId="49380998" w:rsidR="00770FF2" w:rsidRDefault="00770FF2" w:rsidP="0013595F">
      <w:pPr>
        <w:pStyle w:val="Akapitzlist"/>
        <w:numPr>
          <w:ilvl w:val="6"/>
          <w:numId w:val="43"/>
        </w:numPr>
        <w:ind w:left="851" w:hanging="425"/>
        <w:jc w:val="both"/>
        <w:rPr>
          <w:bCs/>
          <w:szCs w:val="22"/>
        </w:rPr>
      </w:pPr>
      <w:r>
        <w:rPr>
          <w:bCs/>
          <w:szCs w:val="22"/>
        </w:rPr>
        <w:t>Wartość umowy nie będzie indeksowana.</w:t>
      </w:r>
    </w:p>
    <w:p w14:paraId="180AED8B" w14:textId="2730E20D" w:rsidR="00770FF2" w:rsidRDefault="00770FF2" w:rsidP="0013595F">
      <w:pPr>
        <w:pStyle w:val="Akapitzlist"/>
        <w:numPr>
          <w:ilvl w:val="6"/>
          <w:numId w:val="43"/>
        </w:numPr>
        <w:ind w:left="851" w:hanging="425"/>
        <w:jc w:val="both"/>
        <w:rPr>
          <w:bCs/>
          <w:szCs w:val="22"/>
        </w:rPr>
      </w:pPr>
      <w:r>
        <w:rPr>
          <w:bCs/>
          <w:szCs w:val="22"/>
        </w:rPr>
        <w:t>Podstawą wystawienia faktury będzie:</w:t>
      </w:r>
    </w:p>
    <w:p w14:paraId="047DFC61" w14:textId="2D101801" w:rsidR="00BE2645" w:rsidRDefault="00770FF2" w:rsidP="0078618C">
      <w:pPr>
        <w:pStyle w:val="Akapitzlist"/>
        <w:ind w:left="1074" w:hanging="365"/>
        <w:jc w:val="both"/>
        <w:rPr>
          <w:bCs/>
          <w:szCs w:val="22"/>
        </w:rPr>
      </w:pPr>
      <w:r>
        <w:rPr>
          <w:bCs/>
          <w:szCs w:val="22"/>
        </w:rPr>
        <w:t xml:space="preserve">- „Protokół odbioru końcowego”, za zabudowane podnośniki kubełkowe, podpisany przez osoby odpowiedzialne za nadzór i realizację umowy z obu stron. </w:t>
      </w:r>
      <w:bookmarkEnd w:id="74"/>
    </w:p>
    <w:p w14:paraId="06A46606" w14:textId="77777777" w:rsidR="0078618C" w:rsidRDefault="0078618C" w:rsidP="0078618C">
      <w:pPr>
        <w:pStyle w:val="Akapitzlist"/>
        <w:ind w:left="1074" w:hanging="365"/>
        <w:jc w:val="both"/>
        <w:rPr>
          <w:bCs/>
          <w:szCs w:val="22"/>
        </w:rPr>
      </w:pPr>
    </w:p>
    <w:p w14:paraId="010719F6" w14:textId="77777777" w:rsidR="0078618C" w:rsidRPr="001D420C" w:rsidRDefault="0078618C" w:rsidP="0078618C">
      <w:pPr>
        <w:pStyle w:val="Akapitzlist"/>
        <w:ind w:left="1074" w:hanging="365"/>
        <w:jc w:val="both"/>
        <w:rPr>
          <w:b/>
          <w:bCs/>
          <w:sz w:val="10"/>
          <w:szCs w:val="10"/>
        </w:rPr>
      </w:pPr>
    </w:p>
    <w:p w14:paraId="1F83027F" w14:textId="13A13145" w:rsidR="00602FAA" w:rsidRPr="00770FF2" w:rsidRDefault="00602FAA" w:rsidP="00B9010B">
      <w:pPr>
        <w:pStyle w:val="Akapitzlist"/>
        <w:numPr>
          <w:ilvl w:val="0"/>
          <w:numId w:val="37"/>
        </w:numPr>
        <w:jc w:val="both"/>
        <w:rPr>
          <w:b/>
          <w:bCs/>
        </w:rPr>
      </w:pPr>
      <w:bookmarkStart w:id="76" w:name="_Toc67292103"/>
      <w:bookmarkStart w:id="77" w:name="_Hlk67824256"/>
      <w:r w:rsidRPr="00770FF2">
        <w:rPr>
          <w:b/>
          <w:bCs/>
        </w:rPr>
        <w:t xml:space="preserve">Obowiązki </w:t>
      </w:r>
      <w:r w:rsidR="008C4046" w:rsidRPr="00770FF2">
        <w:rPr>
          <w:b/>
          <w:bCs/>
        </w:rPr>
        <w:t>Wykonawcy</w:t>
      </w:r>
      <w:bookmarkEnd w:id="76"/>
      <w:r w:rsidR="001D420C" w:rsidRPr="00770FF2">
        <w:rPr>
          <w:rFonts w:eastAsiaTheme="minorHAnsi"/>
          <w:b/>
          <w:bCs/>
        </w:rPr>
        <w:t>:</w:t>
      </w:r>
    </w:p>
    <w:p w14:paraId="0654D68F" w14:textId="77777777" w:rsidR="00770FF2" w:rsidRPr="001A4DF5" w:rsidRDefault="00770FF2" w:rsidP="0013595F">
      <w:pPr>
        <w:pStyle w:val="Akapitzlist"/>
        <w:numPr>
          <w:ilvl w:val="0"/>
          <w:numId w:val="88"/>
        </w:numPr>
        <w:spacing w:line="288" w:lineRule="auto"/>
        <w:jc w:val="both"/>
        <w:rPr>
          <w:b/>
          <w:bCs/>
          <w:szCs w:val="22"/>
        </w:rPr>
      </w:pPr>
      <w:r w:rsidRPr="001A4DF5">
        <w:rPr>
          <w:szCs w:val="22"/>
        </w:rPr>
        <w:t>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7FB7E737" w14:textId="77777777" w:rsidR="00770FF2" w:rsidRPr="001A4DF5" w:rsidRDefault="00770FF2" w:rsidP="0013595F">
      <w:pPr>
        <w:pStyle w:val="Akapitzlist"/>
        <w:numPr>
          <w:ilvl w:val="0"/>
          <w:numId w:val="88"/>
        </w:numPr>
        <w:spacing w:line="288" w:lineRule="auto"/>
        <w:jc w:val="both"/>
        <w:rPr>
          <w:b/>
          <w:bCs/>
          <w:szCs w:val="22"/>
        </w:rPr>
      </w:pPr>
      <w:r w:rsidRPr="001A4DF5">
        <w:rPr>
          <w:szCs w:val="22"/>
        </w:rPr>
        <w:t>W zakładzie Zamawiającego obowiązuje Zarządzenie Nr ZP/50/2016 Prezesa Zarządu z dnia 03.10.2016 r. w sprawie wymaganych kwalifikacji do wykonywania czynności osób kierownictwa, wyższego dozoru ruchu i dozoru ruchu podziemnego zakładu górniczego w kopalniach Polskiej Grupy Górniczej i w Zakładzie Górniczych  Robót  Inwestycyjnych (Załącznik nr …. do SIWZ). Osoby kierowane przez Wykonawcę do pełnienia funkcji na stanowiskach kierownictwa i dozoru ruchu muszą spełniać wymagania określone w ww. Zarządzeniu,  w tym, w przypadku osób, których kwalifikacje nie są potwierdzane świadectwem wydawanym przez Dyrektora Okręgowego Urzędu Górniczego stosuje się do nich odpowiednio sprawdzenie wymagań kwalifikacyjnych zgodnie z § 8 Zarządzenia.</w:t>
      </w:r>
    </w:p>
    <w:p w14:paraId="4D2E1CD2" w14:textId="77777777" w:rsidR="00770FF2" w:rsidRPr="001A4DF5" w:rsidRDefault="00770FF2" w:rsidP="0013595F">
      <w:pPr>
        <w:pStyle w:val="Akapitzlist"/>
        <w:numPr>
          <w:ilvl w:val="0"/>
          <w:numId w:val="88"/>
        </w:numPr>
        <w:spacing w:line="288" w:lineRule="auto"/>
        <w:jc w:val="both"/>
        <w:rPr>
          <w:b/>
          <w:szCs w:val="22"/>
        </w:rPr>
      </w:pPr>
      <w:r w:rsidRPr="001A4DF5">
        <w:rPr>
          <w:szCs w:val="22"/>
        </w:rPr>
        <w:t>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w:t>
      </w:r>
    </w:p>
    <w:p w14:paraId="7D14773B" w14:textId="77777777" w:rsidR="00770FF2" w:rsidRPr="001A4DF5" w:rsidRDefault="00770FF2" w:rsidP="0013595F">
      <w:pPr>
        <w:pStyle w:val="Akapitzlist"/>
        <w:numPr>
          <w:ilvl w:val="0"/>
          <w:numId w:val="88"/>
        </w:numPr>
        <w:spacing w:line="288" w:lineRule="auto"/>
        <w:jc w:val="both"/>
        <w:rPr>
          <w:b/>
          <w:szCs w:val="22"/>
        </w:rPr>
      </w:pPr>
      <w:r w:rsidRPr="001A4DF5">
        <w:rPr>
          <w:szCs w:val="22"/>
        </w:rPr>
        <w:lastRenderedPageBreak/>
        <w:t>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usług na terenie zakładu górniczego wydanych przez jednostki nadzoru górniczego, a dla pozostałych pracowników posiadanych kwalifikacji i uprawnień. Ponadto po zatwierdzeniu przez KRZG technologii wykonywania usług/robót Wykonawca złoży u Zamawiającego kopie dokumentów poświadczających posiadane przez pracowników fizycznych którzy będą realizowali zamówienie, kwalifikacji i uprawnień.</w:t>
      </w:r>
    </w:p>
    <w:p w14:paraId="152F1590" w14:textId="77777777" w:rsidR="00770FF2" w:rsidRPr="001A4DF5" w:rsidRDefault="00770FF2" w:rsidP="0013595F">
      <w:pPr>
        <w:pStyle w:val="Akapitzlist"/>
        <w:numPr>
          <w:ilvl w:val="0"/>
          <w:numId w:val="88"/>
        </w:numPr>
        <w:spacing w:line="288" w:lineRule="auto"/>
        <w:jc w:val="both"/>
        <w:rPr>
          <w:b/>
          <w:szCs w:val="22"/>
        </w:rPr>
      </w:pPr>
      <w:r w:rsidRPr="001A4DF5">
        <w:rPr>
          <w:szCs w:val="22"/>
        </w:rPr>
        <w:t xml:space="preserve">Wykonawca ocenia i dokumentuje ryzyko zawodowe swoich pracowników. </w:t>
      </w:r>
    </w:p>
    <w:p w14:paraId="4A5AE3FE" w14:textId="77777777" w:rsidR="00770FF2" w:rsidRPr="001A4DF5" w:rsidRDefault="00770FF2" w:rsidP="0013595F">
      <w:pPr>
        <w:pStyle w:val="Akapitzlist"/>
        <w:numPr>
          <w:ilvl w:val="0"/>
          <w:numId w:val="88"/>
        </w:numPr>
        <w:spacing w:line="288" w:lineRule="auto"/>
        <w:jc w:val="both"/>
        <w:rPr>
          <w:b/>
          <w:bCs/>
          <w:szCs w:val="22"/>
        </w:rPr>
      </w:pPr>
      <w:r w:rsidRPr="001A4DF5">
        <w:rPr>
          <w:szCs w:val="22"/>
        </w:rPr>
        <w:t>Wykonawca zobowiązany jest do przeprowadzania badań pracowników nowoprzyjętych oraz badań okresowych specjalistycznych.</w:t>
      </w:r>
    </w:p>
    <w:p w14:paraId="1BE96756" w14:textId="77777777" w:rsidR="00770FF2" w:rsidRPr="001A4DF5" w:rsidRDefault="00770FF2" w:rsidP="0013595F">
      <w:pPr>
        <w:pStyle w:val="Akapitzlist"/>
        <w:numPr>
          <w:ilvl w:val="0"/>
          <w:numId w:val="88"/>
        </w:numPr>
        <w:spacing w:line="288" w:lineRule="auto"/>
        <w:jc w:val="both"/>
        <w:rPr>
          <w:b/>
          <w:bCs/>
          <w:szCs w:val="22"/>
        </w:rPr>
      </w:pPr>
      <w:r w:rsidRPr="001A4DF5">
        <w:rPr>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t>
      </w:r>
    </w:p>
    <w:p w14:paraId="642DFC79" w14:textId="77777777" w:rsidR="00770FF2" w:rsidRPr="004F6401" w:rsidRDefault="00770FF2" w:rsidP="0013595F">
      <w:pPr>
        <w:pStyle w:val="Akapitzlist"/>
        <w:numPr>
          <w:ilvl w:val="0"/>
          <w:numId w:val="88"/>
        </w:numPr>
        <w:spacing w:line="288" w:lineRule="auto"/>
        <w:jc w:val="both"/>
        <w:rPr>
          <w:b/>
          <w:bCs/>
          <w:szCs w:val="22"/>
        </w:rPr>
      </w:pPr>
      <w:r w:rsidRPr="001A4DF5">
        <w:rPr>
          <w:szCs w:val="22"/>
        </w:rPr>
        <w:t>Wykonawca nie będzie zatrudniał pracowników, którzy nie wykazują się dostateczną znajomością przepisów w zakresie tej tematyki.</w:t>
      </w:r>
    </w:p>
    <w:p w14:paraId="533B8A91" w14:textId="77777777" w:rsidR="00770FF2" w:rsidRPr="001A4DF5" w:rsidRDefault="00770FF2" w:rsidP="0013595F">
      <w:pPr>
        <w:pStyle w:val="Akapitzlist"/>
        <w:numPr>
          <w:ilvl w:val="0"/>
          <w:numId w:val="88"/>
        </w:numPr>
        <w:spacing w:line="288" w:lineRule="auto"/>
        <w:jc w:val="both"/>
        <w:rPr>
          <w:b/>
          <w:bCs/>
          <w:szCs w:val="22"/>
        </w:rPr>
      </w:pPr>
      <w:r w:rsidRPr="001A4DF5">
        <w:rPr>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t>
      </w:r>
    </w:p>
    <w:p w14:paraId="2E3FC9FF" w14:textId="77777777" w:rsidR="00770FF2" w:rsidRPr="001A4DF5" w:rsidRDefault="00770FF2" w:rsidP="0013595F">
      <w:pPr>
        <w:pStyle w:val="Akapitzlist"/>
        <w:numPr>
          <w:ilvl w:val="0"/>
          <w:numId w:val="88"/>
        </w:numPr>
        <w:spacing w:line="288" w:lineRule="auto"/>
        <w:jc w:val="both"/>
        <w:rPr>
          <w:b/>
          <w:bCs/>
          <w:szCs w:val="22"/>
        </w:rPr>
      </w:pPr>
      <w:r w:rsidRPr="001A4DF5">
        <w:rPr>
          <w:szCs w:val="22"/>
        </w:rPr>
        <w:t>wykonywaniu przedmiotu zamówienia oraz w drodze do i z pracy, a nadto za szkody wyrządzone osobom trzecim przez własnych pracowników.</w:t>
      </w:r>
    </w:p>
    <w:p w14:paraId="60351600" w14:textId="0F889386" w:rsidR="00770FF2" w:rsidRPr="001A4DF5" w:rsidRDefault="00770FF2" w:rsidP="0013595F">
      <w:pPr>
        <w:pStyle w:val="Akapitzlist"/>
        <w:numPr>
          <w:ilvl w:val="0"/>
          <w:numId w:val="88"/>
        </w:numPr>
        <w:spacing w:line="288" w:lineRule="auto"/>
        <w:jc w:val="both"/>
        <w:rPr>
          <w:b/>
          <w:bCs/>
          <w:szCs w:val="22"/>
        </w:rPr>
      </w:pPr>
      <w:r w:rsidRPr="001A4DF5">
        <w:rPr>
          <w:szCs w:val="22"/>
        </w:rPr>
        <w:t>W razie zaistnienia wypadku przy pracy, któremu uległ pracownik Wykonawcy, Wykonawca zobowiązany jest o tym fakcie powiadomić Zamawiającego (służbę BHP i</w:t>
      </w:r>
      <w:r w:rsidR="009A430B">
        <w:rPr>
          <w:szCs w:val="22"/>
        </w:rPr>
        <w:t> </w:t>
      </w:r>
      <w:r w:rsidRPr="001A4DF5">
        <w:rPr>
          <w:szCs w:val="22"/>
        </w:rPr>
        <w:t>dyspozytora).</w:t>
      </w:r>
    </w:p>
    <w:p w14:paraId="6F99DA16" w14:textId="77777777" w:rsidR="00770FF2" w:rsidRPr="001A4DF5" w:rsidRDefault="00770FF2" w:rsidP="0013595F">
      <w:pPr>
        <w:pStyle w:val="Akapitzlist"/>
        <w:numPr>
          <w:ilvl w:val="0"/>
          <w:numId w:val="88"/>
        </w:numPr>
        <w:spacing w:line="288" w:lineRule="auto"/>
        <w:jc w:val="both"/>
        <w:rPr>
          <w:b/>
          <w:bCs/>
          <w:szCs w:val="22"/>
        </w:rPr>
      </w:pPr>
      <w:r w:rsidRPr="001A4DF5">
        <w:rPr>
          <w:szCs w:val="22"/>
        </w:rPr>
        <w:t>Ustalenie okoliczności przyczyn wypadku oraz sporządzenie wymaganej przepisami dokumentacji wypadkowej wykona służba BHP Wykonawcy z udziałem przedstawiciela BHP Zamawiającego – stosownie do Rozporządzenia Rady Ministrów z 01.07.2009r.</w:t>
      </w:r>
    </w:p>
    <w:p w14:paraId="7C5060E5" w14:textId="77777777" w:rsidR="00770FF2" w:rsidRPr="001A4DF5" w:rsidRDefault="00770FF2" w:rsidP="0013595F">
      <w:pPr>
        <w:pStyle w:val="Akapitzlist"/>
        <w:numPr>
          <w:ilvl w:val="0"/>
          <w:numId w:val="88"/>
        </w:numPr>
        <w:spacing w:line="288" w:lineRule="auto"/>
        <w:jc w:val="both"/>
        <w:rPr>
          <w:b/>
          <w:bCs/>
          <w:szCs w:val="22"/>
        </w:rPr>
      </w:pPr>
      <w:r w:rsidRPr="001A4DF5">
        <w:rPr>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p>
    <w:p w14:paraId="32A22867" w14:textId="77777777" w:rsidR="00770FF2" w:rsidRPr="001A4DF5" w:rsidRDefault="00770FF2" w:rsidP="0013595F">
      <w:pPr>
        <w:pStyle w:val="Akapitzlist"/>
        <w:numPr>
          <w:ilvl w:val="0"/>
          <w:numId w:val="88"/>
        </w:numPr>
        <w:spacing w:line="288" w:lineRule="auto"/>
        <w:jc w:val="both"/>
        <w:rPr>
          <w:szCs w:val="22"/>
        </w:rPr>
      </w:pPr>
      <w:r w:rsidRPr="001A4DF5">
        <w:rPr>
          <w:szCs w:val="22"/>
        </w:rPr>
        <w:t>Wykonawca wyposaży swoich pracowników w środki ochrony indywidualnej oraz wymagany do realizacji zamówienia sprzęt do pracy na wysokości.</w:t>
      </w:r>
    </w:p>
    <w:p w14:paraId="11F4D0F6" w14:textId="7F5C80DB" w:rsidR="00770FF2" w:rsidRPr="001A4DF5" w:rsidRDefault="00770FF2" w:rsidP="0013595F">
      <w:pPr>
        <w:pStyle w:val="Akapitzlist"/>
        <w:numPr>
          <w:ilvl w:val="0"/>
          <w:numId w:val="88"/>
        </w:numPr>
        <w:spacing w:line="288" w:lineRule="auto"/>
        <w:jc w:val="both"/>
        <w:rPr>
          <w:szCs w:val="22"/>
        </w:rPr>
      </w:pPr>
      <w:r w:rsidRPr="001A4DF5">
        <w:rPr>
          <w:szCs w:val="22"/>
        </w:rPr>
        <w:t>Niewykonanie lub niewłaściwe wykonanie przedmiotu zamówienia wynikające z</w:t>
      </w:r>
      <w:r w:rsidR="009A430B">
        <w:rPr>
          <w:szCs w:val="22"/>
        </w:rPr>
        <w:t> </w:t>
      </w:r>
      <w:r w:rsidRPr="001A4DF5">
        <w:rPr>
          <w:szCs w:val="22"/>
        </w:rPr>
        <w:t>przyczyn wymienionych powyżej obciąża Wykonawcę i może stanowić przyczynę odstąpienia od umowy z przyczyn leżących po stronie Wykonawcy.</w:t>
      </w:r>
    </w:p>
    <w:p w14:paraId="7801232A" w14:textId="77777777" w:rsidR="00770FF2" w:rsidRPr="001A4DF5" w:rsidRDefault="00770FF2" w:rsidP="0013595F">
      <w:pPr>
        <w:pStyle w:val="Akapitzlist"/>
        <w:numPr>
          <w:ilvl w:val="0"/>
          <w:numId w:val="88"/>
        </w:numPr>
        <w:spacing w:line="288" w:lineRule="auto"/>
        <w:jc w:val="both"/>
        <w:rPr>
          <w:b/>
          <w:bCs/>
          <w:szCs w:val="22"/>
        </w:rPr>
      </w:pPr>
      <w:r w:rsidRPr="001A4DF5">
        <w:rPr>
          <w:iCs/>
          <w:szCs w:val="22"/>
        </w:rPr>
        <w:lastRenderedPageBreak/>
        <w:t>Przed rozpoczęciem realizacji przedmiotu zamówienia dostarczyć kopie potwierdzonych za zgodność z oryginałem dokumentów potwierdzających posiadane kwalifikacje zawodowe /uprawnienia osób zdolnych do wykonania zamówienia.</w:t>
      </w:r>
    </w:p>
    <w:p w14:paraId="5EAEEC21" w14:textId="77777777" w:rsidR="00770FF2" w:rsidRPr="001A4DF5" w:rsidRDefault="00770FF2" w:rsidP="0013595F">
      <w:pPr>
        <w:pStyle w:val="Akapitzlist"/>
        <w:numPr>
          <w:ilvl w:val="0"/>
          <w:numId w:val="88"/>
        </w:numPr>
        <w:spacing w:line="288" w:lineRule="auto"/>
        <w:jc w:val="both"/>
        <w:rPr>
          <w:b/>
          <w:bCs/>
          <w:szCs w:val="22"/>
        </w:rPr>
      </w:pPr>
      <w:r w:rsidRPr="004F6401">
        <w:rPr>
          <w:b/>
          <w:bCs/>
          <w:szCs w:val="22"/>
        </w:rPr>
        <w:t>Prace na terenie zakładu górniczego powinny być wykonywane przez pracowników wykonawcy posługujących się językiem polskim w mowie i piśmie w stopniu warunkującym porozumiewanie się z pracownikami zamawiającego</w:t>
      </w:r>
      <w:r w:rsidRPr="001A4DF5">
        <w:rPr>
          <w:szCs w:val="22"/>
        </w:rPr>
        <w:t>.</w:t>
      </w:r>
    </w:p>
    <w:p w14:paraId="77A5A126" w14:textId="77777777" w:rsidR="00770FF2" w:rsidRPr="001A4DF5" w:rsidRDefault="00770FF2" w:rsidP="0013595F">
      <w:pPr>
        <w:pStyle w:val="Akapitzlist"/>
        <w:numPr>
          <w:ilvl w:val="0"/>
          <w:numId w:val="88"/>
        </w:numPr>
        <w:spacing w:line="288" w:lineRule="auto"/>
        <w:jc w:val="both"/>
        <w:rPr>
          <w:b/>
          <w:bCs/>
          <w:szCs w:val="22"/>
        </w:rPr>
      </w:pPr>
      <w:r w:rsidRPr="001A4DF5">
        <w:rPr>
          <w:szCs w:val="22"/>
        </w:rPr>
        <w:t>Zamawiający udzieli Wykonawcy niezbędnej pełnej informacji o istniejącym ryzyku zawodowym w zakładzie Zamawiającego.</w:t>
      </w:r>
    </w:p>
    <w:p w14:paraId="282435FA" w14:textId="77777777" w:rsidR="00770FF2" w:rsidRPr="001A4DF5" w:rsidRDefault="00770FF2" w:rsidP="0013595F">
      <w:pPr>
        <w:pStyle w:val="Akapitzlist"/>
        <w:numPr>
          <w:ilvl w:val="0"/>
          <w:numId w:val="88"/>
        </w:numPr>
        <w:spacing w:line="288" w:lineRule="auto"/>
        <w:jc w:val="both"/>
        <w:rPr>
          <w:b/>
          <w:bCs/>
          <w:szCs w:val="22"/>
        </w:rPr>
      </w:pPr>
      <w:r w:rsidRPr="001A4DF5">
        <w:rPr>
          <w:szCs w:val="22"/>
        </w:rPr>
        <w:t>W przypadku gdy pracownik Wykonawcy ulegnie wypadkowi, Zamawiający do czasu przejęcia dochodzenia wypadku przez służby BHP Wykonawcy zobowiązany jest zapewnić:</w:t>
      </w:r>
    </w:p>
    <w:p w14:paraId="10378560" w14:textId="77777777" w:rsidR="00770FF2" w:rsidRPr="001A4DF5" w:rsidRDefault="00770FF2" w:rsidP="0013595F">
      <w:pPr>
        <w:pStyle w:val="Akapitzlist"/>
        <w:numPr>
          <w:ilvl w:val="1"/>
          <w:numId w:val="89"/>
        </w:numPr>
        <w:spacing w:line="288" w:lineRule="auto"/>
        <w:jc w:val="both"/>
        <w:rPr>
          <w:szCs w:val="22"/>
        </w:rPr>
      </w:pPr>
      <w:r w:rsidRPr="001A4DF5">
        <w:rPr>
          <w:szCs w:val="22"/>
        </w:rPr>
        <w:t>niezwłoczne zorganizowanie pierwszej pomocy dla poszkodowanego wraz z wydaniem wstępnej opinii lekarskiej i koniecznym transportem sanitarnym,</w:t>
      </w:r>
    </w:p>
    <w:p w14:paraId="3D046747" w14:textId="77777777" w:rsidR="00770FF2" w:rsidRPr="001A4DF5" w:rsidRDefault="00770FF2" w:rsidP="0013595F">
      <w:pPr>
        <w:pStyle w:val="Akapitzlist"/>
        <w:numPr>
          <w:ilvl w:val="1"/>
          <w:numId w:val="89"/>
        </w:numPr>
        <w:spacing w:line="288" w:lineRule="auto"/>
        <w:jc w:val="both"/>
        <w:rPr>
          <w:szCs w:val="22"/>
        </w:rPr>
      </w:pPr>
      <w:r w:rsidRPr="001A4DF5">
        <w:rPr>
          <w:szCs w:val="22"/>
        </w:rPr>
        <w:t>zabezpieczenie miejsca, gdy wypadek miał miejsce poza rejonem pracy Wykonawcy,</w:t>
      </w:r>
    </w:p>
    <w:p w14:paraId="6CFAD97E" w14:textId="77777777" w:rsidR="00770FF2" w:rsidRPr="001A4DF5" w:rsidRDefault="00770FF2" w:rsidP="0013595F">
      <w:pPr>
        <w:pStyle w:val="Akapitzlist"/>
        <w:numPr>
          <w:ilvl w:val="1"/>
          <w:numId w:val="89"/>
        </w:numPr>
        <w:spacing w:line="288" w:lineRule="auto"/>
        <w:jc w:val="both"/>
        <w:rPr>
          <w:szCs w:val="22"/>
        </w:rPr>
      </w:pPr>
      <w:r w:rsidRPr="001A4DF5">
        <w:rPr>
          <w:szCs w:val="22"/>
        </w:rPr>
        <w:t>udostępnienie niezbędnych informacji i materiałów służbie BHP Wykonawcy.</w:t>
      </w:r>
    </w:p>
    <w:p w14:paraId="6E76BAA5" w14:textId="77777777" w:rsidR="00770FF2" w:rsidRPr="001A4DF5" w:rsidRDefault="00770FF2" w:rsidP="0013595F">
      <w:pPr>
        <w:pStyle w:val="Akapitzlist"/>
        <w:numPr>
          <w:ilvl w:val="0"/>
          <w:numId w:val="88"/>
        </w:numPr>
        <w:spacing w:line="288" w:lineRule="auto"/>
        <w:jc w:val="both"/>
        <w:rPr>
          <w:b/>
          <w:bCs/>
          <w:szCs w:val="22"/>
        </w:rPr>
      </w:pPr>
      <w:r w:rsidRPr="001A4DF5">
        <w:rPr>
          <w:szCs w:val="22"/>
        </w:rPr>
        <w:t>Powyższa procedura w koniecznym zakresie dotyczyć będzie również pracowników Wykonawcy wymagających nagłej interwencji lekarskiej.</w:t>
      </w:r>
    </w:p>
    <w:p w14:paraId="5BE34027" w14:textId="77777777" w:rsidR="00770FF2" w:rsidRPr="001A4DF5" w:rsidRDefault="00770FF2" w:rsidP="0013595F">
      <w:pPr>
        <w:pStyle w:val="Akapitzlist"/>
        <w:numPr>
          <w:ilvl w:val="0"/>
          <w:numId w:val="88"/>
        </w:numPr>
        <w:spacing w:line="288" w:lineRule="auto"/>
        <w:jc w:val="both"/>
        <w:rPr>
          <w:b/>
          <w:bCs/>
          <w:szCs w:val="22"/>
        </w:rPr>
      </w:pPr>
      <w:r w:rsidRPr="001A4DF5">
        <w:rPr>
          <w:szCs w:val="22"/>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38210DE2" w14:textId="77777777" w:rsidR="00770FF2" w:rsidRPr="001A4DF5" w:rsidRDefault="00770FF2" w:rsidP="0013595F">
      <w:pPr>
        <w:pStyle w:val="Akapitzlist"/>
        <w:numPr>
          <w:ilvl w:val="0"/>
          <w:numId w:val="88"/>
        </w:numPr>
        <w:spacing w:line="288" w:lineRule="auto"/>
        <w:jc w:val="both"/>
        <w:rPr>
          <w:b/>
          <w:bCs/>
          <w:szCs w:val="22"/>
        </w:rPr>
      </w:pPr>
      <w:r w:rsidRPr="001A4DF5">
        <w:rPr>
          <w:szCs w:val="22"/>
        </w:rPr>
        <w:t xml:space="preserve">Decyzje w sprawach jw. nie podlegają odwołaniu oraz nie zezwalają Wykonawcy na zmianę zakresu i terminu wykonania przedmiotu umowy. </w:t>
      </w:r>
    </w:p>
    <w:p w14:paraId="671E584A" w14:textId="77777777" w:rsidR="00770FF2" w:rsidRPr="001A4DF5" w:rsidRDefault="00770FF2" w:rsidP="0013595F">
      <w:pPr>
        <w:pStyle w:val="Akapitzlist"/>
        <w:numPr>
          <w:ilvl w:val="0"/>
          <w:numId w:val="88"/>
        </w:numPr>
        <w:spacing w:line="288" w:lineRule="auto"/>
        <w:jc w:val="both"/>
        <w:rPr>
          <w:b/>
          <w:bCs/>
          <w:szCs w:val="22"/>
        </w:rPr>
      </w:pPr>
      <w:r w:rsidRPr="001A4DF5">
        <w:rPr>
          <w:bCs/>
          <w:iCs/>
          <w:szCs w:val="22"/>
        </w:rPr>
        <w:t xml:space="preserve">Przedmiotowe usługi, mają być wykonane w miejscu podlegającym </w:t>
      </w:r>
      <w:r w:rsidRPr="001A4DF5">
        <w:rPr>
          <w:bCs/>
          <w:iCs/>
          <w:szCs w:val="22"/>
          <w:u w:val="single"/>
        </w:rPr>
        <w:t>bezpośredniemu nadzorowi Zamawiającego</w:t>
      </w:r>
      <w:r w:rsidRPr="001A4DF5">
        <w:rPr>
          <w:bCs/>
          <w:iCs/>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122DE9C6" w14:textId="77777777" w:rsidR="00770FF2" w:rsidRPr="001A4DF5" w:rsidRDefault="00770FF2" w:rsidP="0013595F">
      <w:pPr>
        <w:pStyle w:val="Akapitzlist"/>
        <w:numPr>
          <w:ilvl w:val="0"/>
          <w:numId w:val="88"/>
        </w:numPr>
        <w:spacing w:line="288" w:lineRule="auto"/>
        <w:jc w:val="both"/>
        <w:rPr>
          <w:szCs w:val="22"/>
        </w:rPr>
      </w:pPr>
      <w:r w:rsidRPr="001A4DF5">
        <w:rPr>
          <w:szCs w:val="22"/>
        </w:rPr>
        <w:t>Roboty wykonywane będą na terenie zakładu górniczego, na powierzchni ZPMW.</w:t>
      </w:r>
    </w:p>
    <w:p w14:paraId="066E1112" w14:textId="77777777" w:rsidR="00770FF2" w:rsidRPr="001A4DF5" w:rsidRDefault="00770FF2" w:rsidP="0013595F">
      <w:pPr>
        <w:pStyle w:val="Akapitzlist"/>
        <w:numPr>
          <w:ilvl w:val="0"/>
          <w:numId w:val="88"/>
        </w:numPr>
        <w:spacing w:line="288" w:lineRule="auto"/>
        <w:jc w:val="both"/>
        <w:rPr>
          <w:szCs w:val="22"/>
        </w:rPr>
      </w:pPr>
      <w:r w:rsidRPr="001A4DF5">
        <w:rPr>
          <w:szCs w:val="22"/>
        </w:rPr>
        <w:t>Realizacja zadania odbywać się będzie na podstawie umowy handlowej oraz technicznej.</w:t>
      </w:r>
    </w:p>
    <w:p w14:paraId="4791A599" w14:textId="06584C2F" w:rsidR="00770FF2" w:rsidRPr="001A4DF5" w:rsidRDefault="00770FF2" w:rsidP="0013595F">
      <w:pPr>
        <w:pStyle w:val="Akapitzlist"/>
        <w:numPr>
          <w:ilvl w:val="0"/>
          <w:numId w:val="88"/>
        </w:numPr>
        <w:spacing w:line="288" w:lineRule="auto"/>
        <w:jc w:val="both"/>
        <w:rPr>
          <w:szCs w:val="22"/>
        </w:rPr>
      </w:pPr>
      <w:r w:rsidRPr="001A4DF5">
        <w:rPr>
          <w:szCs w:val="22"/>
        </w:rPr>
        <w:t xml:space="preserve">Przed przystąpieniem do realizacji Wykonawca zobowiązany jest do przygotowania kompletnej dokumentacji </w:t>
      </w:r>
      <w:r w:rsidR="004F6401">
        <w:rPr>
          <w:szCs w:val="22"/>
        </w:rPr>
        <w:t xml:space="preserve">i technologii </w:t>
      </w:r>
      <w:r w:rsidRPr="001A4DF5">
        <w:rPr>
          <w:szCs w:val="22"/>
        </w:rPr>
        <w:t>prowadzenia robót zgodnie z wymaganiami Zamawiającego – z uzyskaniem wszelkich uzgodnień i zatwierdzeniem wszelkich dokumentów w terminie do 30 dni od dnia zawarcia umowy.</w:t>
      </w:r>
    </w:p>
    <w:p w14:paraId="398AB20E" w14:textId="77777777" w:rsidR="00770FF2" w:rsidRPr="001A4DF5" w:rsidRDefault="00770FF2" w:rsidP="0013595F">
      <w:pPr>
        <w:pStyle w:val="Akapitzlist"/>
        <w:numPr>
          <w:ilvl w:val="0"/>
          <w:numId w:val="88"/>
        </w:numPr>
        <w:spacing w:line="288" w:lineRule="auto"/>
        <w:jc w:val="both"/>
        <w:rPr>
          <w:szCs w:val="22"/>
        </w:rPr>
      </w:pPr>
      <w:r w:rsidRPr="001A4DF5">
        <w:rPr>
          <w:szCs w:val="22"/>
        </w:rPr>
        <w:t>Osoby dozoru ruchu nadzorujące prowadzenie prac zobowiązane są do uczestniczenia w codziennych kontrolach miejsca prowadzenia prac. Prace prowadzone na wysokości, związane z transportem pionowym oraz prace spawalnicze podlegają bezpośredniemu nadzorowi osoby dozoru Wykonawcy - wymagana obecność osoby dozoru podczas prowadzenia tych prac.</w:t>
      </w:r>
    </w:p>
    <w:p w14:paraId="18DD83E7" w14:textId="77777777" w:rsidR="00770FF2" w:rsidRPr="001A4DF5" w:rsidRDefault="00770FF2" w:rsidP="0013595F">
      <w:pPr>
        <w:pStyle w:val="Akapitzlist"/>
        <w:numPr>
          <w:ilvl w:val="0"/>
          <w:numId w:val="88"/>
        </w:numPr>
        <w:spacing w:line="288" w:lineRule="auto"/>
        <w:jc w:val="both"/>
        <w:rPr>
          <w:szCs w:val="22"/>
        </w:rPr>
      </w:pPr>
      <w:r w:rsidRPr="001A4DF5">
        <w:rPr>
          <w:szCs w:val="22"/>
        </w:rPr>
        <w:lastRenderedPageBreak/>
        <w:t>Wykonawca zobowiązany jest do wykonywania robót zgodnie z technologiami i instrukcjami sporządzonymi przez Wykonawcę oraz w zgodzie z przepisami. Wykonawca zobowiązany jest dostosować się do wprowadzonych zmian w przepisach.</w:t>
      </w:r>
    </w:p>
    <w:p w14:paraId="0519ECF8" w14:textId="77777777" w:rsidR="00770FF2" w:rsidRPr="001A4DF5" w:rsidRDefault="00770FF2" w:rsidP="0013595F">
      <w:pPr>
        <w:pStyle w:val="Akapitzlist"/>
        <w:numPr>
          <w:ilvl w:val="0"/>
          <w:numId w:val="88"/>
        </w:numPr>
        <w:spacing w:line="288" w:lineRule="auto"/>
        <w:jc w:val="both"/>
        <w:rPr>
          <w:szCs w:val="22"/>
        </w:rPr>
      </w:pPr>
      <w:r w:rsidRPr="001A4DF5">
        <w:rPr>
          <w:szCs w:val="22"/>
        </w:rPr>
        <w:t>Roboty realizowane będą materiałem dostarczonym przez Wykonawcę, narzędzia i sprzęt do wykonania usługi dostarcza Wykonawca.</w:t>
      </w:r>
    </w:p>
    <w:p w14:paraId="4EA49479" w14:textId="77777777" w:rsidR="00770FF2" w:rsidRPr="001A4DF5" w:rsidRDefault="00770FF2" w:rsidP="0013595F">
      <w:pPr>
        <w:pStyle w:val="Akapitzlist"/>
        <w:numPr>
          <w:ilvl w:val="0"/>
          <w:numId w:val="88"/>
        </w:numPr>
        <w:spacing w:line="288" w:lineRule="auto"/>
        <w:jc w:val="both"/>
        <w:rPr>
          <w:szCs w:val="22"/>
        </w:rPr>
      </w:pPr>
      <w:r w:rsidRPr="001A4DF5">
        <w:rPr>
          <w:szCs w:val="22"/>
        </w:rPr>
        <w:t>Komunikacja wzajemna pomiędzy koordynatorami umowy z obu stron odbywać się będzie w formie wyłącznie pisemnej. Ustala się, iż dzień podpisania dokumentu jest pierwszym dniem obowiązywania tego dokumentu. W przypadku odmowy podpisania dokumentu przez Wykonawcę przedstawiciel Zamawiającego w miejsce podpisu dokonuje adnotacji „odmowa podpisu”.</w:t>
      </w:r>
    </w:p>
    <w:p w14:paraId="1AE0D082" w14:textId="77777777" w:rsidR="00770FF2" w:rsidRPr="001A4DF5" w:rsidRDefault="00770FF2" w:rsidP="0013595F">
      <w:pPr>
        <w:pStyle w:val="Akapitzlist"/>
        <w:numPr>
          <w:ilvl w:val="0"/>
          <w:numId w:val="88"/>
        </w:numPr>
        <w:spacing w:line="288" w:lineRule="auto"/>
        <w:jc w:val="both"/>
        <w:rPr>
          <w:szCs w:val="22"/>
        </w:rPr>
      </w:pPr>
      <w:r w:rsidRPr="001A4DF5">
        <w:rPr>
          <w:szCs w:val="22"/>
        </w:rPr>
        <w:t>Podstawą rozpoczęcia prac przez Wykonawcę będą:</w:t>
      </w:r>
    </w:p>
    <w:p w14:paraId="3DABC9F1" w14:textId="77777777" w:rsidR="00770FF2" w:rsidRPr="001A4DF5" w:rsidRDefault="00770FF2" w:rsidP="0013595F">
      <w:pPr>
        <w:pStyle w:val="Akapitzlist"/>
        <w:numPr>
          <w:ilvl w:val="0"/>
          <w:numId w:val="90"/>
        </w:numPr>
        <w:spacing w:line="288" w:lineRule="auto"/>
        <w:jc w:val="both"/>
        <w:rPr>
          <w:szCs w:val="22"/>
        </w:rPr>
      </w:pPr>
      <w:r w:rsidRPr="001A4DF5">
        <w:rPr>
          <w:szCs w:val="22"/>
        </w:rPr>
        <w:t>Umowa handlowa oraz techniczna</w:t>
      </w:r>
    </w:p>
    <w:p w14:paraId="026EFDAB" w14:textId="77777777" w:rsidR="00770FF2" w:rsidRPr="001A4DF5" w:rsidRDefault="00770FF2" w:rsidP="0013595F">
      <w:pPr>
        <w:pStyle w:val="Akapitzlist"/>
        <w:numPr>
          <w:ilvl w:val="0"/>
          <w:numId w:val="90"/>
        </w:numPr>
        <w:spacing w:line="288" w:lineRule="auto"/>
        <w:jc w:val="both"/>
        <w:rPr>
          <w:szCs w:val="22"/>
        </w:rPr>
      </w:pPr>
      <w:r w:rsidRPr="001A4DF5">
        <w:rPr>
          <w:szCs w:val="22"/>
        </w:rPr>
        <w:t>komisyjny protokół przekazania rejonu robót</w:t>
      </w:r>
    </w:p>
    <w:p w14:paraId="770637CC" w14:textId="77777777" w:rsidR="00770FF2" w:rsidRPr="001A4DF5" w:rsidRDefault="00770FF2" w:rsidP="0013595F">
      <w:pPr>
        <w:pStyle w:val="Akapitzlist"/>
        <w:numPr>
          <w:ilvl w:val="0"/>
          <w:numId w:val="90"/>
        </w:numPr>
        <w:spacing w:line="288" w:lineRule="auto"/>
        <w:jc w:val="both"/>
        <w:rPr>
          <w:szCs w:val="22"/>
        </w:rPr>
      </w:pPr>
      <w:r w:rsidRPr="001A4DF5">
        <w:rPr>
          <w:szCs w:val="22"/>
        </w:rPr>
        <w:t xml:space="preserve">Instrukcja bezpiecznego wykonywania robót opracowana przez Wykonawcę uzgodniona z Zamawiającym </w:t>
      </w:r>
    </w:p>
    <w:p w14:paraId="44979388" w14:textId="77777777" w:rsidR="00770FF2" w:rsidRPr="001A4DF5" w:rsidRDefault="00770FF2" w:rsidP="0013595F">
      <w:pPr>
        <w:pStyle w:val="Akapitzlist"/>
        <w:numPr>
          <w:ilvl w:val="0"/>
          <w:numId w:val="90"/>
        </w:numPr>
        <w:spacing w:line="288" w:lineRule="auto"/>
        <w:jc w:val="both"/>
        <w:rPr>
          <w:szCs w:val="22"/>
        </w:rPr>
      </w:pPr>
      <w:r w:rsidRPr="001A4DF5">
        <w:rPr>
          <w:szCs w:val="22"/>
        </w:rPr>
        <w:t>dostarczone dokumenty niezbędne do rozpoczęcia robót.</w:t>
      </w:r>
    </w:p>
    <w:p w14:paraId="0603B415" w14:textId="77777777" w:rsidR="00770FF2" w:rsidRPr="001A4DF5" w:rsidRDefault="00770FF2" w:rsidP="00770FF2">
      <w:pPr>
        <w:pStyle w:val="Akapitzlist"/>
        <w:ind w:left="714"/>
        <w:jc w:val="both"/>
        <w:rPr>
          <w:szCs w:val="22"/>
        </w:rPr>
      </w:pPr>
      <w:r w:rsidRPr="001A4DF5">
        <w:rPr>
          <w:szCs w:val="22"/>
        </w:rPr>
        <w:t xml:space="preserve">Odbiór robót odbędzie się po wykonaniu pełnego zakresu zadania w czasie do 3 dni roboczych od daty pisemnego poinformowania wykonawcy o gotowości do odbioru. </w:t>
      </w:r>
      <w:r w:rsidRPr="001A4DF5">
        <w:rPr>
          <w:b/>
          <w:szCs w:val="22"/>
        </w:rPr>
        <w:t>Dzień odbioru jest ostatnim dniem czasu realizacji zadania</w:t>
      </w:r>
      <w:r w:rsidRPr="001A4DF5">
        <w:rPr>
          <w:szCs w:val="22"/>
        </w:rPr>
        <w:t xml:space="preserve">.  </w:t>
      </w:r>
    </w:p>
    <w:p w14:paraId="57203DC7" w14:textId="77777777" w:rsidR="00770FF2" w:rsidRPr="001A4DF5" w:rsidRDefault="00770FF2" w:rsidP="0013595F">
      <w:pPr>
        <w:pStyle w:val="Akapitzlist"/>
        <w:numPr>
          <w:ilvl w:val="0"/>
          <w:numId w:val="88"/>
        </w:numPr>
        <w:spacing w:line="288" w:lineRule="auto"/>
        <w:jc w:val="both"/>
        <w:rPr>
          <w:szCs w:val="22"/>
        </w:rPr>
      </w:pPr>
      <w:r w:rsidRPr="001A4DF5">
        <w:rPr>
          <w:szCs w:val="22"/>
        </w:rPr>
        <w:t>Wykonawca jest wytwórcą odpadów powstałych podczas realizacji zadania (poza złomem stalowym) i odpowiada za nie od momentu wytworzenia do odzysku lub utylizacji. Odpady powstałe wskutek realizacji usługi Wykonawca usunie we własnym zakresie (za wyjątkiem złomu stalowego), zgodnie z Ustawą o Odpadach z dnia 14 grudnia 2012 r. Złom stalowy Wykonawca transportuje do punktu składowania na terenie Kopalni. Odległość od miejsca wykonywania wymiany p</w:t>
      </w:r>
      <w:r>
        <w:rPr>
          <w:szCs w:val="22"/>
        </w:rPr>
        <w:t>odnośników</w:t>
      </w:r>
      <w:r w:rsidRPr="001A4DF5">
        <w:rPr>
          <w:szCs w:val="22"/>
        </w:rPr>
        <w:t xml:space="preserve">  do punktu składowania wynosi 300m</w:t>
      </w:r>
    </w:p>
    <w:p w14:paraId="0AEEE552" w14:textId="77777777" w:rsidR="00770FF2" w:rsidRPr="001A4DF5" w:rsidRDefault="00770FF2" w:rsidP="0013595F">
      <w:pPr>
        <w:pStyle w:val="Akapitzlist"/>
        <w:numPr>
          <w:ilvl w:val="0"/>
          <w:numId w:val="88"/>
        </w:numPr>
        <w:spacing w:line="288" w:lineRule="auto"/>
        <w:jc w:val="both"/>
        <w:rPr>
          <w:szCs w:val="22"/>
        </w:rPr>
      </w:pPr>
      <w:r w:rsidRPr="001A4DF5">
        <w:rPr>
          <w:szCs w:val="22"/>
        </w:rPr>
        <w:t>Obligatoryjnym jest korzystanie z systemu elektronicznej kontroli czasu pracy stosowanego u Zamawiającego.</w:t>
      </w:r>
    </w:p>
    <w:p w14:paraId="09E02F18" w14:textId="64578B56" w:rsidR="00770FF2" w:rsidRPr="001A4DF5" w:rsidRDefault="00770FF2" w:rsidP="0013595F">
      <w:pPr>
        <w:pStyle w:val="Akapitzlist"/>
        <w:numPr>
          <w:ilvl w:val="0"/>
          <w:numId w:val="88"/>
        </w:numPr>
        <w:spacing w:line="288" w:lineRule="auto"/>
        <w:jc w:val="both"/>
        <w:rPr>
          <w:szCs w:val="22"/>
        </w:rPr>
      </w:pPr>
      <w:r w:rsidRPr="001A4DF5">
        <w:rPr>
          <w:szCs w:val="22"/>
        </w:rPr>
        <w:t>Wykonawca zapewnia pracownikom we własnym zakresie w odzież roboczą, obuwie i</w:t>
      </w:r>
      <w:r w:rsidR="0078618C">
        <w:rPr>
          <w:szCs w:val="22"/>
        </w:rPr>
        <w:t> </w:t>
      </w:r>
      <w:r w:rsidRPr="001A4DF5">
        <w:rPr>
          <w:szCs w:val="22"/>
        </w:rPr>
        <w:t>środki ochrony indywidualnej spełniające następujące wymogi:</w:t>
      </w:r>
    </w:p>
    <w:p w14:paraId="787B56F3" w14:textId="77777777" w:rsidR="00770FF2" w:rsidRPr="001A4DF5" w:rsidRDefault="00770FF2" w:rsidP="0013595F">
      <w:pPr>
        <w:pStyle w:val="Akapitzlist"/>
        <w:numPr>
          <w:ilvl w:val="0"/>
          <w:numId w:val="91"/>
        </w:numPr>
        <w:spacing w:line="288" w:lineRule="auto"/>
        <w:jc w:val="both"/>
        <w:rPr>
          <w:szCs w:val="22"/>
        </w:rPr>
      </w:pPr>
      <w:r w:rsidRPr="001A4DF5">
        <w:rPr>
          <w:szCs w:val="22"/>
        </w:rPr>
        <w:t>oznakowanie znakiem CE</w:t>
      </w:r>
    </w:p>
    <w:p w14:paraId="2EC3A110" w14:textId="77777777" w:rsidR="00770FF2" w:rsidRPr="001A4DF5" w:rsidRDefault="00770FF2" w:rsidP="0013595F">
      <w:pPr>
        <w:pStyle w:val="Akapitzlist"/>
        <w:numPr>
          <w:ilvl w:val="0"/>
          <w:numId w:val="91"/>
        </w:numPr>
        <w:spacing w:line="288" w:lineRule="auto"/>
        <w:jc w:val="both"/>
        <w:rPr>
          <w:szCs w:val="22"/>
        </w:rPr>
      </w:pPr>
      <w:r w:rsidRPr="001A4DF5">
        <w:rPr>
          <w:szCs w:val="22"/>
        </w:rPr>
        <w:t>deklarację zgodności WE</w:t>
      </w:r>
    </w:p>
    <w:p w14:paraId="2206B529" w14:textId="77777777" w:rsidR="00770FF2" w:rsidRDefault="00770FF2" w:rsidP="0013595F">
      <w:pPr>
        <w:pStyle w:val="Akapitzlist"/>
        <w:numPr>
          <w:ilvl w:val="0"/>
          <w:numId w:val="91"/>
        </w:numPr>
        <w:spacing w:line="288" w:lineRule="auto"/>
        <w:jc w:val="both"/>
        <w:rPr>
          <w:szCs w:val="22"/>
        </w:rPr>
      </w:pPr>
      <w:r w:rsidRPr="001A4DF5">
        <w:rPr>
          <w:szCs w:val="22"/>
        </w:rPr>
        <w:t>na odzieży i hełmach ( w kolorze pomarańczowym) umieszczona nazwa firmy w sposób trwały i czytelny.</w:t>
      </w:r>
    </w:p>
    <w:p w14:paraId="767D99ED" w14:textId="468A3373" w:rsidR="00770FF2" w:rsidRPr="001A4DF5" w:rsidRDefault="00770FF2" w:rsidP="0013595F">
      <w:pPr>
        <w:pStyle w:val="Akapitzlist"/>
        <w:numPr>
          <w:ilvl w:val="0"/>
          <w:numId w:val="88"/>
        </w:numPr>
        <w:jc w:val="both"/>
        <w:rPr>
          <w:b/>
          <w:szCs w:val="22"/>
        </w:rPr>
      </w:pPr>
      <w:r w:rsidRPr="001A4DF5">
        <w:rPr>
          <w:szCs w:val="22"/>
        </w:rPr>
        <w:t>Wykonawca usług w związku z działalnością prowadzoną na mieniu Zamawiającego powinien posiadać polisę rozszerzoną o szkody spowodowane przez niego w toku wykonywania obowiązków wynikających z rękojmi za wady lub gwarancji oraz za szkody, które ujawniły się w okresie gwarancji, niemniej powstały podczas realizacji świadczonych usług.</w:t>
      </w:r>
      <w:r>
        <w:rPr>
          <w:szCs w:val="22"/>
        </w:rPr>
        <w:t xml:space="preserve"> </w:t>
      </w:r>
    </w:p>
    <w:p w14:paraId="11A948A2" w14:textId="77777777" w:rsidR="00770FF2" w:rsidRDefault="00770FF2" w:rsidP="00770FF2">
      <w:pPr>
        <w:pStyle w:val="Akapitzlist"/>
        <w:jc w:val="both"/>
        <w:rPr>
          <w:b/>
          <w:bCs/>
        </w:rPr>
      </w:pPr>
    </w:p>
    <w:bookmarkEnd w:id="77"/>
    <w:p w14:paraId="5D60156A" w14:textId="77777777" w:rsidR="00BE2645" w:rsidRPr="00A96B0E" w:rsidRDefault="00BE2645" w:rsidP="00A96B0E">
      <w:pPr>
        <w:jc w:val="both"/>
        <w:rPr>
          <w:b/>
          <w:bCs/>
        </w:rPr>
      </w:pPr>
    </w:p>
    <w:p w14:paraId="7503370D" w14:textId="20ACFA70" w:rsidR="00BE2645" w:rsidRPr="004F6401" w:rsidRDefault="00602FAA" w:rsidP="00B9010B">
      <w:pPr>
        <w:pStyle w:val="Akapitzlist"/>
        <w:numPr>
          <w:ilvl w:val="0"/>
          <w:numId w:val="37"/>
        </w:numPr>
        <w:jc w:val="both"/>
        <w:rPr>
          <w:b/>
          <w:bCs/>
        </w:rPr>
      </w:pPr>
      <w:bookmarkStart w:id="78" w:name="_Toc67292104"/>
      <w:bookmarkStart w:id="79" w:name="_Hlk67824277"/>
      <w:r w:rsidRPr="00A96B0E">
        <w:rPr>
          <w:b/>
          <w:bCs/>
        </w:rPr>
        <w:t xml:space="preserve">Obowiązki </w:t>
      </w:r>
      <w:r w:rsidR="008C4046">
        <w:rPr>
          <w:b/>
          <w:bCs/>
        </w:rPr>
        <w:t>Zamawiającego</w:t>
      </w:r>
      <w:bookmarkEnd w:id="78"/>
      <w:r w:rsidR="001D420C" w:rsidRPr="00A96B0E">
        <w:rPr>
          <w:rFonts w:eastAsiaTheme="minorHAnsi"/>
          <w:b/>
          <w:bCs/>
        </w:rPr>
        <w:t>:</w:t>
      </w:r>
    </w:p>
    <w:p w14:paraId="2371E98C" w14:textId="033CFCD9" w:rsidR="004F6401" w:rsidRPr="005F535D" w:rsidRDefault="004F6401" w:rsidP="0013595F">
      <w:pPr>
        <w:numPr>
          <w:ilvl w:val="0"/>
          <w:numId w:val="92"/>
        </w:numPr>
        <w:ind w:left="1276" w:hanging="425"/>
        <w:jc w:val="both"/>
        <w:rPr>
          <w:sz w:val="22"/>
          <w:szCs w:val="22"/>
        </w:rPr>
      </w:pPr>
      <w:r w:rsidRPr="005F535D">
        <w:rPr>
          <w:sz w:val="22"/>
          <w:szCs w:val="22"/>
        </w:rPr>
        <w:t xml:space="preserve">Przeprowadzenie nieodpłatnego </w:t>
      </w:r>
      <w:r>
        <w:rPr>
          <w:sz w:val="22"/>
          <w:szCs w:val="22"/>
        </w:rPr>
        <w:t>instruktażu</w:t>
      </w:r>
      <w:r w:rsidRPr="005F535D">
        <w:rPr>
          <w:sz w:val="22"/>
          <w:szCs w:val="22"/>
        </w:rPr>
        <w:t xml:space="preserve"> pracowników Wykonawcy w zakresie dotyczącym znajomości zakładu </w:t>
      </w:r>
      <w:r>
        <w:rPr>
          <w:sz w:val="22"/>
          <w:szCs w:val="22"/>
        </w:rPr>
        <w:t>górniczego,</w:t>
      </w:r>
      <w:r w:rsidRPr="005F535D">
        <w:rPr>
          <w:sz w:val="22"/>
          <w:szCs w:val="22"/>
        </w:rPr>
        <w:t xml:space="preserve"> a w szczególności rejonów prowadzonych prac, występujących zagrożeń oraz uregulowań wewnątrzzakładowych dotyczących </w:t>
      </w:r>
      <w:r w:rsidRPr="005F535D">
        <w:rPr>
          <w:sz w:val="22"/>
          <w:szCs w:val="22"/>
        </w:rPr>
        <w:lastRenderedPageBreak/>
        <w:t>przepisów BHP, regulaminu i dyscypliny pracy.</w:t>
      </w:r>
      <w:r>
        <w:rPr>
          <w:sz w:val="22"/>
          <w:szCs w:val="22"/>
        </w:rPr>
        <w:t xml:space="preserve"> Przeszkolenie pracowników Wykonawcy zostanie odnotowane za podpisem w Oddziałowej książce instruktaży.</w:t>
      </w:r>
    </w:p>
    <w:p w14:paraId="641974E7" w14:textId="77777777" w:rsidR="004F6401" w:rsidRPr="005F535D" w:rsidRDefault="004F6401" w:rsidP="0013595F">
      <w:pPr>
        <w:numPr>
          <w:ilvl w:val="0"/>
          <w:numId w:val="92"/>
        </w:numPr>
        <w:ind w:left="1276" w:hanging="425"/>
        <w:jc w:val="both"/>
        <w:rPr>
          <w:rStyle w:val="FontStyle96"/>
          <w:sz w:val="22"/>
          <w:szCs w:val="22"/>
        </w:rPr>
      </w:pPr>
      <w:r w:rsidRPr="005F535D">
        <w:rPr>
          <w:sz w:val="22"/>
          <w:szCs w:val="22"/>
        </w:rPr>
        <w:t>Udział</w:t>
      </w:r>
      <w:r w:rsidRPr="005F535D">
        <w:rPr>
          <w:rStyle w:val="FontStyle96"/>
          <w:sz w:val="22"/>
          <w:szCs w:val="22"/>
        </w:rPr>
        <w:t xml:space="preserve"> w odbiorach robót oraz protokolarnym potwierdzeniu zakończenia realizacji przedmiotu zamówienia.</w:t>
      </w:r>
    </w:p>
    <w:p w14:paraId="3FA6A1FA" w14:textId="77777777" w:rsidR="004F6401" w:rsidRPr="005F535D" w:rsidRDefault="004F6401" w:rsidP="0013595F">
      <w:pPr>
        <w:numPr>
          <w:ilvl w:val="0"/>
          <w:numId w:val="92"/>
        </w:numPr>
        <w:ind w:left="1276" w:hanging="425"/>
        <w:jc w:val="both"/>
        <w:rPr>
          <w:sz w:val="22"/>
          <w:szCs w:val="22"/>
        </w:rPr>
      </w:pPr>
      <w:r w:rsidRPr="005F535D">
        <w:rPr>
          <w:sz w:val="22"/>
          <w:szCs w:val="22"/>
        </w:rPr>
        <w:t>Udzielenie Wykonawcy niezbędnej pełnej informacji o istniejącym ryzyku zawodowym w zakładzie Zamawiającego.</w:t>
      </w:r>
    </w:p>
    <w:p w14:paraId="76A0C869" w14:textId="77777777" w:rsidR="004F6401" w:rsidRPr="00A36441" w:rsidRDefault="004F6401" w:rsidP="0013595F">
      <w:pPr>
        <w:numPr>
          <w:ilvl w:val="0"/>
          <w:numId w:val="92"/>
        </w:numPr>
        <w:ind w:left="1276" w:hanging="425"/>
        <w:jc w:val="both"/>
        <w:rPr>
          <w:sz w:val="22"/>
          <w:szCs w:val="22"/>
        </w:rPr>
      </w:pPr>
      <w:r w:rsidRPr="005F535D">
        <w:rPr>
          <w:sz w:val="22"/>
          <w:szCs w:val="22"/>
        </w:rPr>
        <w:t>W przypadku stwierdzenia u pracownika Wykonawcy braku kwalifikacji lub naruszenia postanowień Prawa Pracy, Regulaminu Pracy obowiązującego u Zamawiającego, Zamawiający odda go do dyspozycji Wykonawcy.</w:t>
      </w:r>
    </w:p>
    <w:p w14:paraId="1135671F" w14:textId="77777777" w:rsidR="004F6401" w:rsidRPr="00CF6F6B" w:rsidRDefault="004F6401" w:rsidP="0013595F">
      <w:pPr>
        <w:numPr>
          <w:ilvl w:val="0"/>
          <w:numId w:val="92"/>
        </w:numPr>
        <w:ind w:left="1276" w:hanging="425"/>
        <w:jc w:val="both"/>
        <w:rPr>
          <w:rStyle w:val="FontStyle96"/>
          <w:sz w:val="22"/>
          <w:szCs w:val="22"/>
        </w:rPr>
      </w:pPr>
      <w:r w:rsidRPr="00CF6F6B">
        <w:rPr>
          <w:sz w:val="22"/>
          <w:szCs w:val="22"/>
        </w:rPr>
        <w:t>W razie zaistnienia wypadku przy pracy, któremu</w:t>
      </w:r>
      <w:r w:rsidRPr="00CF6F6B">
        <w:rPr>
          <w:rStyle w:val="FontStyle96"/>
          <w:sz w:val="22"/>
          <w:szCs w:val="22"/>
        </w:rPr>
        <w:t xml:space="preserve"> uległ pracownik Wykonawcy:</w:t>
      </w:r>
    </w:p>
    <w:p w14:paraId="48C1D738" w14:textId="77777777" w:rsidR="004F6401" w:rsidRPr="00CF6F6B" w:rsidRDefault="004F6401" w:rsidP="0013595F">
      <w:pPr>
        <w:pStyle w:val="Style20"/>
        <w:widowControl/>
        <w:numPr>
          <w:ilvl w:val="1"/>
          <w:numId w:val="93"/>
        </w:numPr>
        <w:tabs>
          <w:tab w:val="clear" w:pos="1724"/>
        </w:tabs>
        <w:ind w:left="1560" w:hanging="284"/>
        <w:jc w:val="both"/>
        <w:rPr>
          <w:rStyle w:val="FontStyle96"/>
          <w:sz w:val="22"/>
          <w:szCs w:val="22"/>
        </w:rPr>
      </w:pPr>
      <w:r w:rsidRPr="00CF6F6B">
        <w:rPr>
          <w:rStyle w:val="FontStyle96"/>
          <w:sz w:val="22"/>
          <w:szCs w:val="22"/>
        </w:rPr>
        <w:t>zabezpieczenie miejsca wypadku, gdy wypadek miał miejsce poza rejonem prac protokolarnie przekazanym Wykonawcy. W rejonie wyznaczonym dla Wykonawcy zabezpieczenia miejsca wypadku zobowiązany jest zapewnić Wykonawca,</w:t>
      </w:r>
    </w:p>
    <w:p w14:paraId="4F6A59B5" w14:textId="77777777" w:rsidR="004F6401" w:rsidRDefault="004F6401" w:rsidP="0013595F">
      <w:pPr>
        <w:pStyle w:val="Style20"/>
        <w:widowControl/>
        <w:numPr>
          <w:ilvl w:val="1"/>
          <w:numId w:val="93"/>
        </w:numPr>
        <w:tabs>
          <w:tab w:val="clear" w:pos="1724"/>
        </w:tabs>
        <w:ind w:left="1560" w:hanging="284"/>
        <w:jc w:val="both"/>
        <w:rPr>
          <w:rStyle w:val="FontStyle96"/>
          <w:sz w:val="22"/>
          <w:szCs w:val="22"/>
        </w:rPr>
      </w:pPr>
      <w:r w:rsidRPr="00CF6F6B">
        <w:rPr>
          <w:rStyle w:val="FontStyle96"/>
          <w:sz w:val="22"/>
          <w:szCs w:val="22"/>
        </w:rPr>
        <w:t>udostępnienie niezbędn</w:t>
      </w:r>
      <w:r>
        <w:rPr>
          <w:rStyle w:val="FontStyle96"/>
          <w:sz w:val="22"/>
          <w:szCs w:val="22"/>
        </w:rPr>
        <w:t>ych informacji</w:t>
      </w:r>
      <w:r w:rsidRPr="00CF6F6B">
        <w:rPr>
          <w:rStyle w:val="FontStyle96"/>
          <w:sz w:val="22"/>
          <w:szCs w:val="22"/>
        </w:rPr>
        <w:t xml:space="preserve"> i materiałów do czasu przejęcia dochodzenia wypadku przez służby BHP Wykonawcy.</w:t>
      </w:r>
    </w:p>
    <w:p w14:paraId="3E0050D7" w14:textId="77777777" w:rsidR="004F6401" w:rsidRDefault="004F6401" w:rsidP="0013595F">
      <w:pPr>
        <w:pStyle w:val="Style20"/>
        <w:widowControl/>
        <w:numPr>
          <w:ilvl w:val="0"/>
          <w:numId w:val="92"/>
        </w:numPr>
        <w:jc w:val="both"/>
        <w:rPr>
          <w:rStyle w:val="FontStyle96"/>
          <w:sz w:val="22"/>
          <w:szCs w:val="22"/>
        </w:rPr>
      </w:pPr>
      <w:r>
        <w:rPr>
          <w:rStyle w:val="FontStyle96"/>
          <w:sz w:val="22"/>
          <w:szCs w:val="22"/>
        </w:rPr>
        <w:t>Zamawiający zobowiązany jest za odbiór właściwie  wykonanych robót będących przedmiotem umowy oraz podpisanie protokołu odbioru z bezusterkowego wykonania przedmiotu umowy.</w:t>
      </w:r>
    </w:p>
    <w:p w14:paraId="2D2A2B03" w14:textId="77777777" w:rsidR="004F6401" w:rsidRDefault="004F6401" w:rsidP="004F6401">
      <w:pPr>
        <w:pStyle w:val="Style20"/>
        <w:widowControl/>
        <w:tabs>
          <w:tab w:val="left" w:pos="851"/>
          <w:tab w:val="left" w:pos="993"/>
          <w:tab w:val="left" w:pos="1276"/>
        </w:tabs>
        <w:ind w:left="0"/>
        <w:jc w:val="both"/>
        <w:rPr>
          <w:rStyle w:val="FontStyle96"/>
          <w:sz w:val="22"/>
          <w:szCs w:val="22"/>
        </w:rPr>
      </w:pPr>
    </w:p>
    <w:p w14:paraId="06ADC81E" w14:textId="3BE153AD" w:rsidR="00360DA8" w:rsidRDefault="00360DA8" w:rsidP="00B9010B">
      <w:pPr>
        <w:pStyle w:val="Akapitzlist"/>
        <w:numPr>
          <w:ilvl w:val="0"/>
          <w:numId w:val="37"/>
        </w:numPr>
        <w:jc w:val="both"/>
        <w:rPr>
          <w:b/>
          <w:bCs/>
        </w:rPr>
      </w:pPr>
      <w:r w:rsidRPr="00A96B0E">
        <w:rPr>
          <w:b/>
          <w:bCs/>
        </w:rPr>
        <w:t>Gwarancja i postępowanie reklamacyjne</w:t>
      </w:r>
      <w:r w:rsidR="001D420C" w:rsidRPr="00A96B0E">
        <w:rPr>
          <w:rFonts w:eastAsiaTheme="minorHAnsi"/>
          <w:b/>
          <w:bCs/>
        </w:rPr>
        <w:t>:</w:t>
      </w:r>
      <w:r w:rsidRPr="00A96B0E">
        <w:rPr>
          <w:b/>
          <w:bCs/>
        </w:rPr>
        <w:t xml:space="preserve"> </w:t>
      </w:r>
      <w:r w:rsidR="00346F39" w:rsidRPr="00346F39">
        <w:rPr>
          <w:b/>
          <w:bCs/>
        </w:rPr>
        <w:t>– szczegółowo określa Załącznik nr</w:t>
      </w:r>
      <w:r w:rsidR="00346F39">
        <w:rPr>
          <w:b/>
          <w:bCs/>
        </w:rPr>
        <w:t xml:space="preserve"> </w:t>
      </w:r>
      <w:r w:rsidR="009A430B">
        <w:rPr>
          <w:b/>
          <w:bCs/>
        </w:rPr>
        <w:t xml:space="preserve">5 § </w:t>
      </w:r>
      <w:r w:rsidR="00346F39">
        <w:rPr>
          <w:b/>
          <w:bCs/>
        </w:rPr>
        <w:t>6</w:t>
      </w:r>
      <w:r w:rsidR="009A430B">
        <w:rPr>
          <w:b/>
          <w:bCs/>
        </w:rPr>
        <w:t>.</w:t>
      </w:r>
    </w:p>
    <w:p w14:paraId="4C9277C1" w14:textId="77777777" w:rsidR="00360DA8" w:rsidRPr="00DB08A8" w:rsidRDefault="00360DA8" w:rsidP="00A96B0E">
      <w:pPr>
        <w:jc w:val="both"/>
        <w:rPr>
          <w:color w:val="FF0000"/>
          <w:sz w:val="24"/>
          <w:szCs w:val="24"/>
        </w:rPr>
      </w:pPr>
    </w:p>
    <w:p w14:paraId="21B31972" w14:textId="3B8FE505" w:rsidR="007F63D9" w:rsidRPr="004F6401" w:rsidRDefault="007F63D9" w:rsidP="00B9010B">
      <w:pPr>
        <w:pStyle w:val="Akapitzlist"/>
        <w:numPr>
          <w:ilvl w:val="0"/>
          <w:numId w:val="37"/>
        </w:numPr>
        <w:jc w:val="both"/>
        <w:rPr>
          <w:b/>
          <w:bCs/>
        </w:rPr>
      </w:pPr>
      <w:bookmarkStart w:id="80" w:name="_Toc67292096"/>
      <w:bookmarkStart w:id="81" w:name="_Toc67292095"/>
      <w:bookmarkStart w:id="82" w:name="_Hlk67824301"/>
      <w:bookmarkEnd w:id="79"/>
      <w:r w:rsidRPr="00A96B0E">
        <w:rPr>
          <w:b/>
          <w:bCs/>
        </w:rPr>
        <w:t>Forma zatrudnienia osób realizujących zamówienie</w:t>
      </w:r>
      <w:bookmarkEnd w:id="80"/>
      <w:r w:rsidR="001D420C" w:rsidRPr="00A96B0E">
        <w:rPr>
          <w:rFonts w:eastAsiaTheme="minorHAnsi"/>
          <w:b/>
          <w:bCs/>
        </w:rPr>
        <w:t>:</w:t>
      </w:r>
    </w:p>
    <w:p w14:paraId="3FB74F85" w14:textId="796733D2" w:rsidR="004F6401" w:rsidRPr="0078618C" w:rsidRDefault="004F6401" w:rsidP="004F6401">
      <w:pPr>
        <w:pStyle w:val="Akapitzlist"/>
        <w:jc w:val="both"/>
        <w:rPr>
          <w:b/>
          <w:bCs/>
          <w:sz w:val="22"/>
          <w:szCs w:val="22"/>
        </w:rPr>
      </w:pPr>
      <w:r w:rsidRPr="0078618C">
        <w:rPr>
          <w:bCs/>
          <w:sz w:val="22"/>
          <w:szCs w:val="20"/>
        </w:rPr>
        <w:t>Wykonawca jest odpowiedzialny za zatrudnienie do realizacji zamówienia pracowników zgodnie z obowiązującymi przepisami prawa.</w:t>
      </w:r>
    </w:p>
    <w:p w14:paraId="3B0B743A" w14:textId="77777777" w:rsidR="007F63D9" w:rsidRPr="007F63D9" w:rsidRDefault="007F63D9" w:rsidP="007F63D9">
      <w:pPr>
        <w:jc w:val="both"/>
        <w:rPr>
          <w:b/>
          <w:bCs/>
        </w:rPr>
      </w:pPr>
    </w:p>
    <w:p w14:paraId="787184B1" w14:textId="4E00CA67" w:rsidR="001F655F" w:rsidRDefault="001F655F" w:rsidP="00B9010B">
      <w:pPr>
        <w:pStyle w:val="Akapitzlist"/>
        <w:numPr>
          <w:ilvl w:val="0"/>
          <w:numId w:val="37"/>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81"/>
      <w:r w:rsidR="001D420C" w:rsidRPr="00A96B0E">
        <w:rPr>
          <w:rFonts w:eastAsiaTheme="minorHAnsi"/>
          <w:b/>
          <w:bCs/>
        </w:rPr>
        <w:t>:</w:t>
      </w:r>
    </w:p>
    <w:p w14:paraId="33F846DD" w14:textId="77777777" w:rsidR="00031C54" w:rsidRPr="00A85499" w:rsidRDefault="00031C54" w:rsidP="00031C54">
      <w:pPr>
        <w:pStyle w:val="Akapitzlist"/>
        <w:ind w:left="284"/>
        <w:jc w:val="both"/>
        <w:rPr>
          <w:sz w:val="22"/>
          <w:szCs w:val="22"/>
        </w:rPr>
      </w:pPr>
    </w:p>
    <w:p w14:paraId="3E1575AA" w14:textId="77777777" w:rsidR="00346F39" w:rsidRPr="001256D7" w:rsidRDefault="00346F39" w:rsidP="00346F39">
      <w:pPr>
        <w:pStyle w:val="Akapitzlist"/>
        <w:numPr>
          <w:ilvl w:val="0"/>
          <w:numId w:val="40"/>
        </w:numPr>
        <w:jc w:val="both"/>
        <w:rPr>
          <w:b/>
          <w:bCs/>
          <w:sz w:val="22"/>
          <w:szCs w:val="22"/>
        </w:rPr>
      </w:pPr>
      <w:r w:rsidRPr="00D056E1">
        <w:rPr>
          <w:bCs/>
          <w:sz w:val="22"/>
        </w:rPr>
        <w:t xml:space="preserve">Realizacja przedmiotowego </w:t>
      </w:r>
      <w:r w:rsidRPr="001256D7">
        <w:rPr>
          <w:bCs/>
          <w:sz w:val="22"/>
        </w:rPr>
        <w:t>zamówienia wymaga odpłatnego korzystania ze składników majątku Zamawiającego lub świadczenia usług bądź wydania materiałów niezbędnych do wykonania zamówienia.</w:t>
      </w:r>
      <w:r w:rsidRPr="001256D7">
        <w:rPr>
          <w:sz w:val="22"/>
          <w:szCs w:val="22"/>
        </w:rPr>
        <w:t xml:space="preserve"> </w:t>
      </w:r>
    </w:p>
    <w:p w14:paraId="584FC8D5" w14:textId="77777777" w:rsidR="00346F39" w:rsidRPr="001256D7" w:rsidRDefault="00346F39" w:rsidP="00346F39">
      <w:pPr>
        <w:pStyle w:val="Akapitzlist"/>
        <w:jc w:val="both"/>
        <w:rPr>
          <w:b/>
          <w:bCs/>
          <w:sz w:val="6"/>
          <w:szCs w:val="6"/>
        </w:rPr>
      </w:pPr>
    </w:p>
    <w:p w14:paraId="07D87790" w14:textId="77777777" w:rsidR="00346F39" w:rsidRPr="001256D7" w:rsidRDefault="00346F39" w:rsidP="00346F39">
      <w:pPr>
        <w:numPr>
          <w:ilvl w:val="0"/>
          <w:numId w:val="40"/>
        </w:numPr>
        <w:ind w:hanging="436"/>
        <w:jc w:val="both"/>
        <w:rPr>
          <w:sz w:val="22"/>
          <w:szCs w:val="22"/>
        </w:rPr>
      </w:pPr>
      <w:r w:rsidRPr="001256D7">
        <w:rPr>
          <w:sz w:val="22"/>
          <w:szCs w:val="22"/>
        </w:rPr>
        <w:t xml:space="preserve">Zamawiający zapewnia dostęp do świadczeń wskazanych poniżej.   </w:t>
      </w:r>
    </w:p>
    <w:p w14:paraId="166F7D2C" w14:textId="77777777" w:rsidR="00346F39" w:rsidRPr="001256D7" w:rsidRDefault="00346F39" w:rsidP="00346F39">
      <w:pPr>
        <w:ind w:left="720"/>
        <w:jc w:val="both"/>
        <w:rPr>
          <w:sz w:val="22"/>
          <w:szCs w:val="22"/>
        </w:rPr>
      </w:pPr>
      <w:r w:rsidRPr="001256D7">
        <w:rPr>
          <w:sz w:val="22"/>
          <w:szCs w:val="22"/>
        </w:rPr>
        <w:t>Pod pojęciem wzajemnych świadczeń należy rozumieć usługi świadczone przez Zamawiającego na rzecz Wykonawcy a obejmujące swym zakresem:</w:t>
      </w:r>
    </w:p>
    <w:p w14:paraId="4E21BAC1" w14:textId="77777777" w:rsidR="00346F39" w:rsidRPr="001256D7" w:rsidRDefault="00346F39" w:rsidP="0013595F">
      <w:pPr>
        <w:pStyle w:val="Akapitzlist"/>
        <w:numPr>
          <w:ilvl w:val="0"/>
          <w:numId w:val="41"/>
        </w:numPr>
        <w:spacing w:after="120"/>
        <w:ind w:left="993" w:hanging="284"/>
        <w:jc w:val="both"/>
        <w:rPr>
          <w:i/>
          <w:iCs/>
          <w:sz w:val="22"/>
          <w:szCs w:val="22"/>
        </w:rPr>
      </w:pPr>
      <w:r w:rsidRPr="001256D7">
        <w:rPr>
          <w:sz w:val="22"/>
          <w:szCs w:val="22"/>
        </w:rPr>
        <w:t xml:space="preserve">usługi łaźni oraz usług szkolenia pracowników – </w:t>
      </w:r>
      <w:r w:rsidRPr="001256D7">
        <w:rPr>
          <w:i/>
          <w:iCs/>
          <w:sz w:val="22"/>
          <w:szCs w:val="22"/>
        </w:rPr>
        <w:t>odpłatnie</w:t>
      </w:r>
    </w:p>
    <w:p w14:paraId="7F0659AC" w14:textId="77777777" w:rsidR="00346F39" w:rsidRPr="001256D7" w:rsidRDefault="00346F39" w:rsidP="0013595F">
      <w:pPr>
        <w:pStyle w:val="Akapitzlist"/>
        <w:numPr>
          <w:ilvl w:val="0"/>
          <w:numId w:val="41"/>
        </w:numPr>
        <w:spacing w:after="120"/>
        <w:ind w:left="993" w:hanging="284"/>
        <w:jc w:val="both"/>
        <w:rPr>
          <w:i/>
          <w:iCs/>
          <w:sz w:val="22"/>
          <w:szCs w:val="22"/>
        </w:rPr>
      </w:pPr>
      <w:r w:rsidRPr="001256D7">
        <w:rPr>
          <w:sz w:val="22"/>
          <w:szCs w:val="22"/>
        </w:rPr>
        <w:t xml:space="preserve">usługi łączności telefonicznej - </w:t>
      </w:r>
      <w:r w:rsidRPr="001256D7">
        <w:rPr>
          <w:i/>
          <w:iCs/>
          <w:sz w:val="22"/>
          <w:szCs w:val="22"/>
        </w:rPr>
        <w:t>odpłatnie</w:t>
      </w:r>
    </w:p>
    <w:p w14:paraId="31AB1A57" w14:textId="77777777" w:rsidR="00346F39" w:rsidRPr="001256D7" w:rsidRDefault="00346F39" w:rsidP="0013595F">
      <w:pPr>
        <w:pStyle w:val="Akapitzlist"/>
        <w:numPr>
          <w:ilvl w:val="0"/>
          <w:numId w:val="41"/>
        </w:numPr>
        <w:spacing w:after="120"/>
        <w:ind w:left="993" w:hanging="284"/>
        <w:jc w:val="both"/>
        <w:rPr>
          <w:i/>
          <w:iCs/>
          <w:sz w:val="22"/>
          <w:szCs w:val="22"/>
        </w:rPr>
      </w:pPr>
      <w:r w:rsidRPr="001256D7">
        <w:rPr>
          <w:sz w:val="22"/>
          <w:szCs w:val="22"/>
        </w:rPr>
        <w:t xml:space="preserve">korzystanie z półmasek, zatyczek do uszu, aparatów ucieczkowych, </w:t>
      </w:r>
      <w:r w:rsidRPr="001256D7">
        <w:rPr>
          <w:i/>
          <w:iCs/>
          <w:sz w:val="22"/>
          <w:szCs w:val="22"/>
        </w:rPr>
        <w:t>odpłatnie</w:t>
      </w:r>
    </w:p>
    <w:p w14:paraId="0C1E4304" w14:textId="77777777" w:rsidR="00346F39" w:rsidRPr="001256D7" w:rsidRDefault="00346F39" w:rsidP="0013595F">
      <w:pPr>
        <w:pStyle w:val="Akapitzlist"/>
        <w:numPr>
          <w:ilvl w:val="0"/>
          <w:numId w:val="41"/>
        </w:numPr>
        <w:spacing w:after="120"/>
        <w:ind w:left="993" w:hanging="284"/>
        <w:jc w:val="both"/>
        <w:rPr>
          <w:i/>
          <w:iCs/>
          <w:sz w:val="22"/>
          <w:szCs w:val="22"/>
        </w:rPr>
      </w:pPr>
      <w:r w:rsidRPr="001256D7">
        <w:rPr>
          <w:sz w:val="22"/>
          <w:szCs w:val="22"/>
        </w:rPr>
        <w:t xml:space="preserve">najem/dzierżawę środków trwałych </w:t>
      </w:r>
      <w:r w:rsidRPr="001256D7">
        <w:rPr>
          <w:i/>
          <w:iCs/>
          <w:sz w:val="22"/>
          <w:szCs w:val="22"/>
        </w:rPr>
        <w:t>nie dotyczy</w:t>
      </w:r>
    </w:p>
    <w:p w14:paraId="7FFDA7E6" w14:textId="77777777" w:rsidR="00346F39" w:rsidRDefault="00346F39" w:rsidP="0013595F">
      <w:pPr>
        <w:pStyle w:val="Akapitzlist"/>
        <w:numPr>
          <w:ilvl w:val="0"/>
          <w:numId w:val="41"/>
        </w:numPr>
        <w:spacing w:after="120"/>
        <w:ind w:left="993" w:hanging="284"/>
        <w:jc w:val="both"/>
        <w:rPr>
          <w:i/>
          <w:iCs/>
          <w:color w:val="FF0000"/>
          <w:sz w:val="22"/>
          <w:szCs w:val="22"/>
        </w:rPr>
      </w:pPr>
      <w:r w:rsidRPr="001256D7">
        <w:rPr>
          <w:sz w:val="22"/>
          <w:szCs w:val="22"/>
        </w:rPr>
        <w:t xml:space="preserve">inne, wg odrębnego ustalenia stron umowy </w:t>
      </w:r>
    </w:p>
    <w:p w14:paraId="18288C0C" w14:textId="77777777" w:rsidR="00FB04A8" w:rsidRDefault="00FB04A8" w:rsidP="00A0375C">
      <w:pPr>
        <w:pStyle w:val="Akapitzlist"/>
        <w:jc w:val="both"/>
        <w:rPr>
          <w:color w:val="0070C0"/>
          <w:sz w:val="22"/>
          <w:szCs w:val="22"/>
        </w:rPr>
      </w:pPr>
    </w:p>
    <w:p w14:paraId="4FD08B0A" w14:textId="044AFB08" w:rsidR="00387B63" w:rsidRPr="00856E98" w:rsidRDefault="008C4046" w:rsidP="0013595F">
      <w:pPr>
        <w:pStyle w:val="Akapitzlist"/>
        <w:numPr>
          <w:ilvl w:val="0"/>
          <w:numId w:val="94"/>
        </w:numPr>
        <w:jc w:val="both"/>
        <w:rPr>
          <w:b/>
          <w:bCs/>
          <w:sz w:val="22"/>
          <w:szCs w:val="22"/>
        </w:rPr>
      </w:pPr>
      <w:r w:rsidRPr="00856E98">
        <w:rPr>
          <w:sz w:val="22"/>
          <w:szCs w:val="22"/>
        </w:rPr>
        <w:t>Wykonawca</w:t>
      </w:r>
      <w:r w:rsidR="00387B63" w:rsidRPr="00856E98">
        <w:rPr>
          <w:sz w:val="22"/>
          <w:szCs w:val="22"/>
        </w:rPr>
        <w:t xml:space="preserve"> zobowiązany jest do złożenia, po otrzymaniu zawiadomienia o wyborze jego oferty, lecz nie później niż do dnia rozpoczęcia realizacji zamówienia (wejścia na teren PGG), podpisanego zapotrzebowania na  (wzajemne) świadczenia </w:t>
      </w:r>
      <w:r w:rsidRPr="00856E98">
        <w:rPr>
          <w:sz w:val="22"/>
          <w:szCs w:val="22"/>
        </w:rPr>
        <w:t>Zamawiającego</w:t>
      </w:r>
      <w:r w:rsidR="00387B63" w:rsidRPr="00856E98">
        <w:rPr>
          <w:sz w:val="22"/>
          <w:szCs w:val="22"/>
        </w:rPr>
        <w:t xml:space="preserve">, zgodnie ze wzorem stanowiącym </w:t>
      </w:r>
      <w:r w:rsidR="00387B63" w:rsidRPr="00856E98">
        <w:rPr>
          <w:b/>
          <w:bCs/>
          <w:sz w:val="22"/>
          <w:szCs w:val="22"/>
        </w:rPr>
        <w:t>Załącznik nr 1.1 do SWZ</w:t>
      </w:r>
      <w:r w:rsidR="00646AF4" w:rsidRPr="00856E98">
        <w:rPr>
          <w:b/>
          <w:bCs/>
          <w:sz w:val="22"/>
          <w:szCs w:val="22"/>
        </w:rPr>
        <w:t xml:space="preserve"> - </w:t>
      </w:r>
      <w:r w:rsidR="00646AF4" w:rsidRPr="00856E98">
        <w:rPr>
          <w:sz w:val="22"/>
          <w:szCs w:val="22"/>
        </w:rPr>
        <w:t>dostępny pod adresem</w:t>
      </w:r>
      <w:r w:rsidR="00A002AB" w:rsidRPr="00856E98">
        <w:rPr>
          <w:sz w:val="22"/>
          <w:szCs w:val="22"/>
        </w:rPr>
        <w:t>:</w:t>
      </w:r>
      <w:r w:rsidR="00646AF4" w:rsidRPr="00856E98">
        <w:rPr>
          <w:sz w:val="22"/>
          <w:szCs w:val="22"/>
        </w:rPr>
        <w:t xml:space="preserve"> </w:t>
      </w:r>
      <w:hyperlink r:id="rId13" w:history="1">
        <w:r w:rsidR="00A002AB" w:rsidRPr="00856E98">
          <w:rPr>
            <w:rStyle w:val="Hipercze"/>
            <w:sz w:val="22"/>
            <w:szCs w:val="22"/>
          </w:rPr>
          <w:t>https://www.pgg.pl/strefa-korporacyjna/dostawcy/profil-nabywcy/cennik-uslug-pgg</w:t>
        </w:r>
      </w:hyperlink>
    </w:p>
    <w:p w14:paraId="0E72F061" w14:textId="374EB10E" w:rsidR="00387B63" w:rsidRPr="00856E98" w:rsidRDefault="00387B63" w:rsidP="0013595F">
      <w:pPr>
        <w:pStyle w:val="Akapitzlist"/>
        <w:numPr>
          <w:ilvl w:val="0"/>
          <w:numId w:val="94"/>
        </w:numPr>
        <w:ind w:left="709" w:hanging="283"/>
        <w:jc w:val="both"/>
        <w:rPr>
          <w:b/>
          <w:bCs/>
          <w:sz w:val="22"/>
          <w:szCs w:val="22"/>
        </w:rPr>
      </w:pPr>
      <w:r w:rsidRPr="00856E98">
        <w:rPr>
          <w:sz w:val="22"/>
          <w:szCs w:val="22"/>
        </w:rPr>
        <w:t xml:space="preserve">W przypadku braku konieczności świadczenia usług/dostaw </w:t>
      </w:r>
      <w:r w:rsidR="008C4046" w:rsidRPr="00856E98">
        <w:rPr>
          <w:sz w:val="22"/>
          <w:szCs w:val="22"/>
        </w:rPr>
        <w:t>Wykonawca</w:t>
      </w:r>
      <w:r w:rsidRPr="00856E98">
        <w:rPr>
          <w:sz w:val="22"/>
          <w:szCs w:val="22"/>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856E98">
        <w:rPr>
          <w:b/>
          <w:bCs/>
          <w:sz w:val="22"/>
          <w:szCs w:val="22"/>
        </w:rPr>
        <w:t>Załącznik nr 1.</w:t>
      </w:r>
      <w:r w:rsidR="00A002AB" w:rsidRPr="00856E98">
        <w:rPr>
          <w:sz w:val="22"/>
          <w:szCs w:val="22"/>
        </w:rPr>
        <w:t xml:space="preserve"> </w:t>
      </w:r>
      <w:hyperlink r:id="rId14" w:history="1">
        <w:r w:rsidR="00A002AB" w:rsidRPr="00856E98">
          <w:rPr>
            <w:rStyle w:val="Hipercze"/>
            <w:sz w:val="22"/>
            <w:szCs w:val="22"/>
          </w:rPr>
          <w:t>https://www.pgg.pl/strefa-korporacyjna/dostawcy/profil-nabywcy/cennik-uslug-pgg</w:t>
        </w:r>
      </w:hyperlink>
      <w:r w:rsidR="00646AF4" w:rsidRPr="00856E98">
        <w:rPr>
          <w:sz w:val="22"/>
          <w:szCs w:val="22"/>
        </w:rPr>
        <w:t xml:space="preserve"> </w:t>
      </w:r>
    </w:p>
    <w:p w14:paraId="68EBE2C1" w14:textId="77777777" w:rsidR="00A002AB" w:rsidRPr="00856E98" w:rsidRDefault="00387B63" w:rsidP="0013595F">
      <w:pPr>
        <w:pStyle w:val="Akapitzlist"/>
        <w:numPr>
          <w:ilvl w:val="0"/>
          <w:numId w:val="94"/>
        </w:numPr>
        <w:ind w:left="709" w:hanging="283"/>
        <w:jc w:val="both"/>
        <w:rPr>
          <w:b/>
          <w:bCs/>
          <w:sz w:val="22"/>
          <w:szCs w:val="22"/>
        </w:rPr>
      </w:pPr>
      <w:r w:rsidRPr="00856E98">
        <w:rPr>
          <w:sz w:val="22"/>
          <w:szCs w:val="22"/>
        </w:rPr>
        <w:t xml:space="preserve">Zakres i cennik odpłatnych usług świadczonych przez </w:t>
      </w:r>
      <w:r w:rsidR="008C4046" w:rsidRPr="00856E98">
        <w:rPr>
          <w:sz w:val="22"/>
          <w:szCs w:val="22"/>
        </w:rPr>
        <w:t>Zamawiającego</w:t>
      </w:r>
      <w:r w:rsidRPr="00856E98">
        <w:rPr>
          <w:sz w:val="22"/>
          <w:szCs w:val="22"/>
        </w:rPr>
        <w:t xml:space="preserve"> na rzecz </w:t>
      </w:r>
      <w:r w:rsidR="008C4046" w:rsidRPr="00856E98">
        <w:rPr>
          <w:sz w:val="22"/>
          <w:szCs w:val="22"/>
        </w:rPr>
        <w:t>Wykonawcy</w:t>
      </w:r>
      <w:r w:rsidRPr="00856E98">
        <w:rPr>
          <w:sz w:val="22"/>
          <w:szCs w:val="22"/>
        </w:rPr>
        <w:t xml:space="preserve"> oraz wzór umowy przychodowej są dostępne pod adresem </w:t>
      </w:r>
      <w:hyperlink r:id="rId15" w:history="1">
        <w:r w:rsidR="00A002AB" w:rsidRPr="00856E98">
          <w:rPr>
            <w:rStyle w:val="Hipercze"/>
            <w:sz w:val="22"/>
            <w:szCs w:val="22"/>
          </w:rPr>
          <w:t>https://www.pgg.pl/strefa-korporacyjna/dostawcy/profil-nabywcy/cennik-uslug-pgg</w:t>
        </w:r>
      </w:hyperlink>
    </w:p>
    <w:p w14:paraId="776E78D5" w14:textId="3C66EC3E" w:rsidR="0049580C" w:rsidRPr="00A002AB" w:rsidRDefault="008C4046" w:rsidP="0013595F">
      <w:pPr>
        <w:pStyle w:val="Akapitzlist"/>
        <w:numPr>
          <w:ilvl w:val="0"/>
          <w:numId w:val="94"/>
        </w:numPr>
        <w:ind w:left="709" w:hanging="283"/>
        <w:jc w:val="both"/>
        <w:rPr>
          <w:sz w:val="22"/>
          <w:szCs w:val="22"/>
        </w:rPr>
      </w:pPr>
      <w:r w:rsidRPr="00A002AB">
        <w:rPr>
          <w:sz w:val="22"/>
          <w:szCs w:val="22"/>
        </w:rPr>
        <w:t>Wykonawca</w:t>
      </w:r>
      <w:r w:rsidR="0049580C" w:rsidRPr="00A002AB">
        <w:rPr>
          <w:sz w:val="22"/>
          <w:szCs w:val="22"/>
        </w:rPr>
        <w:t xml:space="preserve"> zobowiązany jest do zawarcia umowy przychodowej regulującej zasady świadczenia przez </w:t>
      </w:r>
      <w:r w:rsidRPr="00A002AB">
        <w:rPr>
          <w:sz w:val="22"/>
          <w:szCs w:val="22"/>
        </w:rPr>
        <w:t>Zamawiającego</w:t>
      </w:r>
      <w:r w:rsidR="0049580C" w:rsidRPr="00A002AB">
        <w:rPr>
          <w:sz w:val="22"/>
          <w:szCs w:val="22"/>
        </w:rPr>
        <w:t xml:space="preserve"> wzajemnych usług na rzecz pracowników </w:t>
      </w:r>
      <w:r w:rsidRPr="00A002AB">
        <w:rPr>
          <w:sz w:val="22"/>
          <w:szCs w:val="22"/>
        </w:rPr>
        <w:t>Wykonawcy</w:t>
      </w:r>
      <w:r w:rsidR="0049580C" w:rsidRPr="00A002AB">
        <w:rPr>
          <w:sz w:val="22"/>
          <w:szCs w:val="22"/>
        </w:rPr>
        <w:t xml:space="preserve">, niezbędnych do </w:t>
      </w:r>
      <w:r w:rsidR="0049580C" w:rsidRPr="00A002AB">
        <w:rPr>
          <w:sz w:val="22"/>
          <w:szCs w:val="22"/>
        </w:rPr>
        <w:lastRenderedPageBreak/>
        <w:t xml:space="preserve">wykonania zamówienia, chyba że posiada już zawartą umowę przychodową z terminem obowiązywania na czas realizacji zamówienia. </w:t>
      </w:r>
    </w:p>
    <w:p w14:paraId="641E6D40" w14:textId="1F02E3F1" w:rsidR="0049580C" w:rsidRPr="0049580C" w:rsidRDefault="0049580C" w:rsidP="00346F39">
      <w:pPr>
        <w:pStyle w:val="Akapitzlist"/>
        <w:ind w:left="709" w:hanging="283"/>
        <w:jc w:val="both"/>
        <w:rPr>
          <w:sz w:val="22"/>
          <w:szCs w:val="22"/>
        </w:rPr>
      </w:pPr>
      <w:r w:rsidRPr="0049580C">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0E07F2">
        <w:rPr>
          <w:sz w:val="22"/>
          <w:szCs w:val="22"/>
        </w:rPr>
        <w:t>w</w:t>
      </w:r>
      <w:r w:rsidR="00160A4D">
        <w:rPr>
          <w:sz w:val="22"/>
          <w:szCs w:val="22"/>
        </w:rPr>
        <w:t>ykonawców</w:t>
      </w:r>
      <w:r w:rsidRPr="0049580C">
        <w:rPr>
          <w:sz w:val="22"/>
          <w:szCs w:val="22"/>
        </w:rPr>
        <w:t xml:space="preserve"> zawarcie umowy przychodowej z podwykonawcą następuje na pisemny wniosek </w:t>
      </w:r>
      <w:r w:rsidR="008C4046">
        <w:rPr>
          <w:sz w:val="22"/>
          <w:szCs w:val="22"/>
        </w:rPr>
        <w:t>Wykonawcy</w:t>
      </w:r>
      <w:r w:rsidRPr="0049580C">
        <w:rPr>
          <w:sz w:val="22"/>
          <w:szCs w:val="22"/>
        </w:rPr>
        <w:t xml:space="preserve">. </w:t>
      </w:r>
    </w:p>
    <w:p w14:paraId="7E522369" w14:textId="574D5279" w:rsidR="0049580C" w:rsidRPr="00D056E1" w:rsidRDefault="0049580C" w:rsidP="0013595F">
      <w:pPr>
        <w:numPr>
          <w:ilvl w:val="0"/>
          <w:numId w:val="94"/>
        </w:numPr>
        <w:ind w:left="709" w:hanging="283"/>
        <w:jc w:val="both"/>
        <w:rPr>
          <w:sz w:val="22"/>
          <w:szCs w:val="22"/>
        </w:rPr>
      </w:pPr>
      <w:r w:rsidRPr="00D056E1">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Pr>
          <w:sz w:val="22"/>
          <w:szCs w:val="22"/>
        </w:rPr>
        <w:t>Wykonawcy</w:t>
      </w:r>
      <w:r w:rsidRPr="00D056E1">
        <w:rPr>
          <w:sz w:val="22"/>
          <w:szCs w:val="22"/>
        </w:rPr>
        <w:t xml:space="preserve">) oraz narzędzia pracy zapewnia </w:t>
      </w:r>
      <w:r w:rsidR="008C4046">
        <w:rPr>
          <w:sz w:val="22"/>
          <w:szCs w:val="22"/>
        </w:rPr>
        <w:t>Wykonawca</w:t>
      </w:r>
      <w:r w:rsidRPr="00D056E1">
        <w:rPr>
          <w:sz w:val="22"/>
          <w:szCs w:val="22"/>
        </w:rPr>
        <w:t>. Winne być one zgodne z aktualnie obowiązującymi przepisami w tym zakresie.</w:t>
      </w:r>
    </w:p>
    <w:p w14:paraId="571EDC2A" w14:textId="77777777" w:rsidR="001F655F" w:rsidRPr="001F655F" w:rsidRDefault="001F655F" w:rsidP="001F655F">
      <w:pPr>
        <w:pStyle w:val="Akapitzlist"/>
        <w:rPr>
          <w:b/>
          <w:bCs/>
        </w:rPr>
      </w:pPr>
    </w:p>
    <w:p w14:paraId="0D9A655D" w14:textId="0A4991DF" w:rsidR="001F655F" w:rsidRDefault="001F655F" w:rsidP="00B9010B">
      <w:pPr>
        <w:pStyle w:val="Akapitzlist"/>
        <w:numPr>
          <w:ilvl w:val="0"/>
          <w:numId w:val="37"/>
        </w:numPr>
        <w:jc w:val="both"/>
        <w:rPr>
          <w:b/>
          <w:bCs/>
        </w:rPr>
      </w:pPr>
      <w:r w:rsidRPr="0058495C">
        <w:rPr>
          <w:b/>
          <w:bCs/>
        </w:rPr>
        <w:t>Informacje dodatkowe</w:t>
      </w:r>
      <w:r w:rsidRPr="001F655F">
        <w:rPr>
          <w:b/>
          <w:bCs/>
        </w:rPr>
        <w:t xml:space="preserve"> </w:t>
      </w:r>
    </w:p>
    <w:p w14:paraId="6A484AD4" w14:textId="51E970C3" w:rsidR="000E07F2" w:rsidRPr="006527D0" w:rsidRDefault="000E07F2" w:rsidP="0013595F">
      <w:pPr>
        <w:numPr>
          <w:ilvl w:val="0"/>
          <w:numId w:val="45"/>
        </w:numPr>
        <w:spacing w:line="259" w:lineRule="auto"/>
        <w:ind w:left="357"/>
        <w:jc w:val="both"/>
        <w:rPr>
          <w:sz w:val="22"/>
          <w:szCs w:val="22"/>
        </w:rPr>
      </w:pPr>
      <w:r>
        <w:rPr>
          <w:rFonts w:eastAsiaTheme="minorHAnsi"/>
          <w:sz w:val="22"/>
          <w:szCs w:val="22"/>
          <w:lang w:eastAsia="en-US"/>
        </w:rPr>
        <w:t>Zamawiający</w:t>
      </w:r>
      <w:r w:rsidRPr="004B59C0">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Pr="006527D0">
        <w:rPr>
          <w:rFonts w:eastAsiaTheme="minorHAnsi"/>
          <w:sz w:val="22"/>
          <w:szCs w:val="22"/>
          <w:lang w:eastAsia="en-US"/>
        </w:rPr>
        <w:t xml:space="preserve">, lub sporządzonej notatki z wizji lokalnej. </w:t>
      </w:r>
    </w:p>
    <w:p w14:paraId="726B923C" w14:textId="77777777" w:rsidR="000E07F2" w:rsidRPr="004B59C0" w:rsidRDefault="000E07F2" w:rsidP="000E07F2">
      <w:pPr>
        <w:spacing w:line="259" w:lineRule="auto"/>
        <w:ind w:left="357"/>
        <w:jc w:val="both"/>
        <w:rPr>
          <w:sz w:val="22"/>
          <w:szCs w:val="22"/>
        </w:rPr>
      </w:pPr>
      <w:r w:rsidRPr="004B59C0">
        <w:rPr>
          <w:sz w:val="22"/>
          <w:szCs w:val="22"/>
        </w:rPr>
        <w:t>Przez pozorowanie pracy należy rozumieć w szczególności:</w:t>
      </w:r>
    </w:p>
    <w:p w14:paraId="23D6053B" w14:textId="77777777" w:rsidR="000E07F2" w:rsidRPr="004B59C0" w:rsidRDefault="000E07F2" w:rsidP="0013595F">
      <w:pPr>
        <w:pStyle w:val="Akapitzlist"/>
        <w:numPr>
          <w:ilvl w:val="0"/>
          <w:numId w:val="46"/>
        </w:numPr>
        <w:jc w:val="both"/>
        <w:rPr>
          <w:sz w:val="22"/>
          <w:szCs w:val="22"/>
        </w:rPr>
      </w:pPr>
      <w:r w:rsidRPr="004B59C0">
        <w:rPr>
          <w:sz w:val="22"/>
          <w:szCs w:val="22"/>
        </w:rPr>
        <w:t>wykorzystywanie sprzętu do prywatnych celów lub do celów niezwiązanych z realizacją zamówienia,</w:t>
      </w:r>
    </w:p>
    <w:p w14:paraId="64935E9B" w14:textId="77777777" w:rsidR="000E07F2" w:rsidRPr="004B59C0" w:rsidRDefault="000E07F2" w:rsidP="0013595F">
      <w:pPr>
        <w:pStyle w:val="Akapitzlist"/>
        <w:numPr>
          <w:ilvl w:val="0"/>
          <w:numId w:val="46"/>
        </w:numPr>
        <w:jc w:val="both"/>
        <w:rPr>
          <w:sz w:val="22"/>
          <w:szCs w:val="22"/>
        </w:rPr>
      </w:pPr>
      <w:r w:rsidRPr="004B59C0">
        <w:rPr>
          <w:sz w:val="22"/>
          <w:szCs w:val="22"/>
        </w:rPr>
        <w:t>przerwy pod pozorem naprawiania sprzętu,</w:t>
      </w:r>
    </w:p>
    <w:p w14:paraId="04A146AA" w14:textId="77777777" w:rsidR="000E07F2" w:rsidRPr="004B59C0" w:rsidRDefault="000E07F2" w:rsidP="0013595F">
      <w:pPr>
        <w:pStyle w:val="Akapitzlist"/>
        <w:numPr>
          <w:ilvl w:val="0"/>
          <w:numId w:val="46"/>
        </w:numPr>
        <w:jc w:val="both"/>
        <w:rPr>
          <w:sz w:val="22"/>
          <w:szCs w:val="22"/>
        </w:rPr>
      </w:pPr>
      <w:r w:rsidRPr="004B59C0">
        <w:rPr>
          <w:sz w:val="22"/>
          <w:szCs w:val="22"/>
        </w:rPr>
        <w:t>załatwianie prywatnych spraw w czasie pracy,</w:t>
      </w:r>
    </w:p>
    <w:p w14:paraId="3A209FE1" w14:textId="77777777" w:rsidR="000E07F2" w:rsidRPr="004B59C0" w:rsidRDefault="000E07F2" w:rsidP="0013595F">
      <w:pPr>
        <w:pStyle w:val="Akapitzlist"/>
        <w:numPr>
          <w:ilvl w:val="0"/>
          <w:numId w:val="46"/>
        </w:numPr>
        <w:jc w:val="both"/>
        <w:rPr>
          <w:sz w:val="22"/>
          <w:szCs w:val="22"/>
        </w:rPr>
      </w:pPr>
      <w:r w:rsidRPr="004B59C0">
        <w:rPr>
          <w:sz w:val="22"/>
          <w:szCs w:val="22"/>
        </w:rPr>
        <w:t>niedbałe wykonywanie obowiązków,</w:t>
      </w:r>
    </w:p>
    <w:p w14:paraId="10A25674" w14:textId="77777777" w:rsidR="000E07F2" w:rsidRPr="004B59C0" w:rsidRDefault="000E07F2" w:rsidP="0013595F">
      <w:pPr>
        <w:pStyle w:val="Akapitzlist"/>
        <w:numPr>
          <w:ilvl w:val="0"/>
          <w:numId w:val="46"/>
        </w:numPr>
        <w:jc w:val="both"/>
        <w:rPr>
          <w:sz w:val="22"/>
          <w:szCs w:val="22"/>
        </w:rPr>
      </w:pPr>
      <w:r w:rsidRPr="004B59C0">
        <w:rPr>
          <w:sz w:val="22"/>
          <w:szCs w:val="22"/>
        </w:rPr>
        <w:t>opuszczanie stanowiska pracy bez powodu,</w:t>
      </w:r>
    </w:p>
    <w:p w14:paraId="3EDB6034" w14:textId="77777777" w:rsidR="000E07F2" w:rsidRPr="004B59C0" w:rsidRDefault="000E07F2" w:rsidP="0013595F">
      <w:pPr>
        <w:pStyle w:val="Akapitzlist"/>
        <w:numPr>
          <w:ilvl w:val="0"/>
          <w:numId w:val="46"/>
        </w:numPr>
        <w:jc w:val="both"/>
        <w:rPr>
          <w:sz w:val="22"/>
          <w:szCs w:val="22"/>
        </w:rPr>
      </w:pPr>
      <w:r w:rsidRPr="004B59C0">
        <w:rPr>
          <w:sz w:val="22"/>
          <w:szCs w:val="22"/>
        </w:rPr>
        <w:t>w</w:t>
      </w:r>
      <w:r w:rsidRPr="004B59C0">
        <w:rPr>
          <w:rStyle w:val="A2"/>
          <w:color w:val="auto"/>
          <w:sz w:val="22"/>
          <w:szCs w:val="22"/>
        </w:rPr>
        <w:t>ykonywanie pracy w tempie wolniejszym od możliwego</w:t>
      </w:r>
      <w:r w:rsidRPr="004B59C0">
        <w:rPr>
          <w:sz w:val="22"/>
          <w:szCs w:val="22"/>
        </w:rPr>
        <w:t>,</w:t>
      </w:r>
    </w:p>
    <w:p w14:paraId="01069059" w14:textId="77777777" w:rsidR="000E07F2" w:rsidRPr="004B59C0" w:rsidRDefault="000E07F2" w:rsidP="0013595F">
      <w:pPr>
        <w:pStyle w:val="Akapitzlist"/>
        <w:numPr>
          <w:ilvl w:val="0"/>
          <w:numId w:val="46"/>
        </w:numPr>
        <w:jc w:val="both"/>
        <w:rPr>
          <w:rStyle w:val="A2"/>
          <w:color w:val="FF0000"/>
          <w:sz w:val="22"/>
          <w:szCs w:val="22"/>
        </w:rPr>
      </w:pPr>
      <w:r w:rsidRPr="004B59C0">
        <w:rPr>
          <w:sz w:val="22"/>
          <w:szCs w:val="22"/>
        </w:rPr>
        <w:t>wykonywanie innych czynności niż tych, które powinny być wykonywane</w:t>
      </w:r>
      <w:r w:rsidRPr="004B59C0">
        <w:rPr>
          <w:rStyle w:val="A2"/>
          <w:color w:val="FF0000"/>
          <w:sz w:val="22"/>
          <w:szCs w:val="22"/>
        </w:rPr>
        <w:t>.</w:t>
      </w:r>
    </w:p>
    <w:p w14:paraId="73DC578F" w14:textId="77777777" w:rsidR="000E07F2" w:rsidRPr="007B04FB" w:rsidRDefault="000E07F2" w:rsidP="000E07F2">
      <w:pPr>
        <w:pStyle w:val="Akapitzlist"/>
        <w:jc w:val="both"/>
        <w:rPr>
          <w:color w:val="0070C0"/>
          <w:sz w:val="8"/>
          <w:szCs w:val="8"/>
        </w:rPr>
      </w:pPr>
    </w:p>
    <w:p w14:paraId="1C558639" w14:textId="77777777" w:rsidR="000E07F2" w:rsidRDefault="000E07F2" w:rsidP="000E07F2">
      <w:pPr>
        <w:jc w:val="both"/>
        <w:rPr>
          <w:b/>
          <w:bCs/>
        </w:rPr>
      </w:pPr>
    </w:p>
    <w:p w14:paraId="180AFAA6" w14:textId="77777777" w:rsidR="000E07F2" w:rsidRPr="006E5FB0" w:rsidRDefault="000E07F2" w:rsidP="000E07F2">
      <w:pPr>
        <w:jc w:val="both"/>
        <w:rPr>
          <w:b/>
          <w:bCs/>
        </w:rPr>
      </w:pPr>
    </w:p>
    <w:p w14:paraId="783E5FC8" w14:textId="77777777" w:rsidR="000E07F2" w:rsidRPr="0058495C" w:rsidRDefault="000E07F2" w:rsidP="000E07F2">
      <w:pPr>
        <w:pStyle w:val="Akapitzlist"/>
        <w:jc w:val="both"/>
        <w:rPr>
          <w:b/>
          <w:bCs/>
        </w:rPr>
      </w:pPr>
    </w:p>
    <w:p w14:paraId="0BED85AD" w14:textId="77777777" w:rsidR="000E07F2" w:rsidRDefault="000E07F2" w:rsidP="000E07F2">
      <w:pPr>
        <w:spacing w:before="120"/>
        <w:jc w:val="right"/>
        <w:rPr>
          <w:b/>
          <w:bCs/>
          <w:color w:val="4472C4" w:themeColor="accent1"/>
          <w:sz w:val="22"/>
          <w:szCs w:val="22"/>
        </w:rPr>
      </w:pPr>
    </w:p>
    <w:p w14:paraId="436DC126" w14:textId="71A2E223" w:rsidR="00141EB4" w:rsidRDefault="00141EB4" w:rsidP="00141EB4">
      <w:pPr>
        <w:jc w:val="both"/>
        <w:rPr>
          <w:b/>
          <w:bCs/>
        </w:rPr>
      </w:pPr>
    </w:p>
    <w:p w14:paraId="10CA3A5A" w14:textId="392D35E2" w:rsidR="00141EB4" w:rsidRDefault="00141EB4" w:rsidP="00141EB4">
      <w:pPr>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1B13B324" w14:textId="77777777" w:rsidR="00346F39" w:rsidRDefault="00346F39" w:rsidP="00346F39">
      <w:pPr>
        <w:jc w:val="both"/>
        <w:rPr>
          <w:b/>
          <w:bCs/>
        </w:rPr>
      </w:pPr>
    </w:p>
    <w:p w14:paraId="5DCC2E17" w14:textId="77777777" w:rsidR="00346F39" w:rsidRDefault="00346F39" w:rsidP="00346F3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AB68CA">
        <w:rPr>
          <w:rFonts w:eastAsiaTheme="majorEastAsia"/>
          <w:b/>
          <w:bCs/>
          <w:color w:val="2F5496" w:themeColor="accent1" w:themeShade="BF"/>
          <w:spacing w:val="20"/>
          <w:sz w:val="28"/>
          <w:szCs w:val="28"/>
        </w:rPr>
        <w:t>Wykaz spełnienia istotnych dla Zamawiającego wymagań i parametrów techniczno-użytkowych</w:t>
      </w:r>
    </w:p>
    <w:p w14:paraId="7D11032A" w14:textId="77777777" w:rsidR="00346F39" w:rsidRPr="00576441" w:rsidRDefault="00346F39" w:rsidP="00346F39">
      <w:pPr>
        <w:widowControl w:val="0"/>
        <w:spacing w:before="120" w:after="120"/>
        <w:jc w:val="both"/>
        <w:outlineLvl w:val="0"/>
      </w:pPr>
      <w:bookmarkStart w:id="83" w:name="_Toc99605997"/>
      <w:bookmarkStart w:id="84" w:name="_Toc232507753"/>
      <w:r w:rsidRPr="00576441">
        <w:t>TYP: .............................................................................................</w:t>
      </w:r>
      <w:bookmarkEnd w:id="83"/>
      <w:bookmarkEnd w:id="84"/>
      <w:r w:rsidRPr="00576441">
        <w:t xml:space="preserve"> </w:t>
      </w:r>
    </w:p>
    <w:p w14:paraId="10B36828" w14:textId="77777777" w:rsidR="00346F39" w:rsidRPr="00576441" w:rsidRDefault="00346F39" w:rsidP="00346F39">
      <w:pPr>
        <w:widowControl w:val="0"/>
        <w:spacing w:before="120" w:after="120"/>
        <w:jc w:val="both"/>
        <w:outlineLvl w:val="0"/>
      </w:pPr>
      <w:bookmarkStart w:id="85" w:name="_Toc99605998"/>
      <w:bookmarkStart w:id="86" w:name="_Toc232507754"/>
      <w:r w:rsidRPr="00576441">
        <w:t>PRODUCENT: .....................................................................................................................................</w:t>
      </w:r>
      <w:bookmarkEnd w:id="85"/>
      <w:bookmarkEnd w:id="86"/>
    </w:p>
    <w:tbl>
      <w:tblPr>
        <w:tblpPr w:leftFromText="141" w:rightFromText="141" w:vertAnchor="text" w:horzAnchor="margin" w:tblpX="-356" w:tblpY="24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5670"/>
        <w:gridCol w:w="2126"/>
        <w:gridCol w:w="1559"/>
      </w:tblGrid>
      <w:tr w:rsidR="00346F39" w:rsidRPr="00D9473E" w14:paraId="76ED7881" w14:textId="77777777" w:rsidTr="00C712A7">
        <w:trPr>
          <w:trHeight w:val="656"/>
          <w:tblHeader/>
        </w:trPr>
        <w:tc>
          <w:tcPr>
            <w:tcW w:w="421" w:type="dxa"/>
            <w:vAlign w:val="center"/>
          </w:tcPr>
          <w:p w14:paraId="4DAF90C9" w14:textId="77777777" w:rsidR="00346F39" w:rsidRPr="00D9473E" w:rsidRDefault="00346F39" w:rsidP="00C712A7">
            <w:pPr>
              <w:jc w:val="center"/>
              <w:rPr>
                <w:b/>
                <w:sz w:val="18"/>
              </w:rPr>
            </w:pPr>
            <w:r w:rsidRPr="00D9473E">
              <w:rPr>
                <w:b/>
                <w:sz w:val="18"/>
              </w:rPr>
              <w:t>Lp.</w:t>
            </w:r>
          </w:p>
        </w:tc>
        <w:tc>
          <w:tcPr>
            <w:tcW w:w="5670" w:type="dxa"/>
            <w:vAlign w:val="center"/>
          </w:tcPr>
          <w:p w14:paraId="63524915" w14:textId="77777777" w:rsidR="00346F39" w:rsidRPr="00D9473E" w:rsidRDefault="00346F39" w:rsidP="00C712A7">
            <w:pPr>
              <w:jc w:val="center"/>
              <w:rPr>
                <w:b/>
                <w:sz w:val="18"/>
              </w:rPr>
            </w:pPr>
            <w:r w:rsidRPr="00D9473E">
              <w:rPr>
                <w:b/>
                <w:sz w:val="18"/>
              </w:rPr>
              <w:t>Opis wymagania/parametry wymagane przez Zamawiającego</w:t>
            </w:r>
          </w:p>
        </w:tc>
        <w:tc>
          <w:tcPr>
            <w:tcW w:w="2126" w:type="dxa"/>
            <w:vAlign w:val="center"/>
          </w:tcPr>
          <w:p w14:paraId="66CA9134" w14:textId="77777777" w:rsidR="00346F39" w:rsidRPr="00D9473E" w:rsidRDefault="00346F39" w:rsidP="00C712A7">
            <w:pPr>
              <w:jc w:val="center"/>
              <w:rPr>
                <w:b/>
                <w:sz w:val="18"/>
              </w:rPr>
            </w:pPr>
            <w:r w:rsidRPr="00A16750">
              <w:rPr>
                <w:b/>
                <w:sz w:val="18"/>
              </w:rPr>
              <w:t>Wymagany parametr</w:t>
            </w:r>
          </w:p>
        </w:tc>
        <w:tc>
          <w:tcPr>
            <w:tcW w:w="1559" w:type="dxa"/>
            <w:vAlign w:val="center"/>
          </w:tcPr>
          <w:p w14:paraId="04316B49" w14:textId="77777777" w:rsidR="00346F39" w:rsidRPr="00D9473E" w:rsidRDefault="00346F39" w:rsidP="00C712A7">
            <w:pPr>
              <w:jc w:val="center"/>
              <w:rPr>
                <w:b/>
                <w:sz w:val="18"/>
              </w:rPr>
            </w:pPr>
            <w:r w:rsidRPr="00D9473E">
              <w:rPr>
                <w:b/>
                <w:sz w:val="18"/>
              </w:rPr>
              <w:t>Oferowane przez Wykonawcę: wpisać odpowiednio TAK/NIE</w:t>
            </w:r>
            <w:r>
              <w:rPr>
                <w:b/>
                <w:sz w:val="18"/>
              </w:rPr>
              <w:t xml:space="preserve"> lub wartość parametru</w:t>
            </w:r>
          </w:p>
        </w:tc>
      </w:tr>
      <w:tr w:rsidR="00346F39" w:rsidRPr="00D9473E" w14:paraId="1A754854" w14:textId="77777777" w:rsidTr="00C712A7">
        <w:trPr>
          <w:trHeight w:val="570"/>
        </w:trPr>
        <w:tc>
          <w:tcPr>
            <w:tcW w:w="421" w:type="dxa"/>
            <w:vAlign w:val="center"/>
          </w:tcPr>
          <w:p w14:paraId="0F34D46B" w14:textId="77777777" w:rsidR="00346F39" w:rsidRPr="00D9473E" w:rsidRDefault="00346F39" w:rsidP="00C712A7">
            <w:pPr>
              <w:tabs>
                <w:tab w:val="num" w:pos="360"/>
              </w:tabs>
              <w:jc w:val="center"/>
              <w:rPr>
                <w:sz w:val="18"/>
              </w:rPr>
            </w:pPr>
            <w:r w:rsidRPr="00D9473E">
              <w:rPr>
                <w:sz w:val="18"/>
              </w:rPr>
              <w:t>1.</w:t>
            </w:r>
          </w:p>
        </w:tc>
        <w:tc>
          <w:tcPr>
            <w:tcW w:w="5670" w:type="dxa"/>
            <w:vAlign w:val="center"/>
          </w:tcPr>
          <w:p w14:paraId="78C5C18B" w14:textId="77777777" w:rsidR="00346F39" w:rsidRPr="000B291C" w:rsidRDefault="00346F39" w:rsidP="00C712A7">
            <w:pPr>
              <w:rPr>
                <w:sz w:val="18"/>
              </w:rPr>
            </w:pPr>
            <w:r w:rsidRPr="00575113">
              <w:rPr>
                <w:bCs/>
              </w:rPr>
              <w:t>Dostawa i zabudowa dwóch kompletnych podnośników kubełkowych odwadniających B-800 wykonanych zgodnie z rysunkiem nr 16163M3</w:t>
            </w:r>
            <w:r>
              <w:rPr>
                <w:bCs/>
              </w:rPr>
              <w:t xml:space="preserve"> </w:t>
            </w:r>
          </w:p>
        </w:tc>
        <w:tc>
          <w:tcPr>
            <w:tcW w:w="2126" w:type="dxa"/>
            <w:vAlign w:val="center"/>
          </w:tcPr>
          <w:p w14:paraId="559EE5EF" w14:textId="77777777" w:rsidR="00346F39" w:rsidRPr="00D9473E" w:rsidRDefault="00346F39" w:rsidP="00C712A7">
            <w:pPr>
              <w:jc w:val="center"/>
              <w:rPr>
                <w:b/>
                <w:sz w:val="18"/>
              </w:rPr>
            </w:pPr>
            <w:r>
              <w:rPr>
                <w:b/>
                <w:sz w:val="18"/>
              </w:rPr>
              <w:t>tak</w:t>
            </w:r>
          </w:p>
        </w:tc>
        <w:tc>
          <w:tcPr>
            <w:tcW w:w="1559" w:type="dxa"/>
            <w:vAlign w:val="center"/>
          </w:tcPr>
          <w:p w14:paraId="4BE7E627" w14:textId="77777777" w:rsidR="00346F39" w:rsidRPr="00D9473E" w:rsidRDefault="00346F39" w:rsidP="00C712A7">
            <w:pPr>
              <w:jc w:val="center"/>
              <w:rPr>
                <w:b/>
                <w:sz w:val="18"/>
              </w:rPr>
            </w:pPr>
          </w:p>
        </w:tc>
      </w:tr>
      <w:tr w:rsidR="00346F39" w:rsidRPr="00D9473E" w14:paraId="5E9CB178" w14:textId="77777777" w:rsidTr="00C712A7">
        <w:trPr>
          <w:trHeight w:hRule="exact" w:val="454"/>
        </w:trPr>
        <w:tc>
          <w:tcPr>
            <w:tcW w:w="421" w:type="dxa"/>
            <w:vAlign w:val="center"/>
          </w:tcPr>
          <w:p w14:paraId="2064700C" w14:textId="77777777" w:rsidR="00346F39" w:rsidRPr="00D9473E" w:rsidRDefault="00346F39" w:rsidP="00C712A7">
            <w:pPr>
              <w:tabs>
                <w:tab w:val="num" w:pos="360"/>
              </w:tabs>
              <w:jc w:val="center"/>
              <w:rPr>
                <w:sz w:val="18"/>
              </w:rPr>
            </w:pPr>
            <w:r>
              <w:rPr>
                <w:sz w:val="18"/>
              </w:rPr>
              <w:t>2</w:t>
            </w:r>
            <w:r w:rsidRPr="00D9473E">
              <w:rPr>
                <w:sz w:val="18"/>
              </w:rPr>
              <w:t>.</w:t>
            </w:r>
          </w:p>
        </w:tc>
        <w:tc>
          <w:tcPr>
            <w:tcW w:w="5670" w:type="dxa"/>
            <w:vAlign w:val="center"/>
          </w:tcPr>
          <w:p w14:paraId="482B324F" w14:textId="77777777" w:rsidR="00346F39" w:rsidRPr="000B291C" w:rsidRDefault="00346F39" w:rsidP="00C712A7">
            <w:pPr>
              <w:rPr>
                <w:sz w:val="18"/>
              </w:rPr>
            </w:pPr>
            <w:r w:rsidRPr="00266648">
              <w:rPr>
                <w:bCs/>
              </w:rPr>
              <w:t xml:space="preserve">Długość trasy podnośnika  </w:t>
            </w:r>
          </w:p>
        </w:tc>
        <w:tc>
          <w:tcPr>
            <w:tcW w:w="2126" w:type="dxa"/>
            <w:vAlign w:val="center"/>
          </w:tcPr>
          <w:p w14:paraId="3C35D226" w14:textId="77777777" w:rsidR="00346F39" w:rsidRPr="00D9473E" w:rsidRDefault="00346F39" w:rsidP="00C712A7">
            <w:pPr>
              <w:jc w:val="center"/>
              <w:rPr>
                <w:b/>
                <w:sz w:val="18"/>
              </w:rPr>
            </w:pPr>
            <w:r>
              <w:rPr>
                <w:bCs/>
              </w:rPr>
              <w:t xml:space="preserve">od 12,98 do </w:t>
            </w:r>
            <w:r w:rsidRPr="00266648">
              <w:rPr>
                <w:bCs/>
              </w:rPr>
              <w:t>13,0</w:t>
            </w:r>
            <w:r>
              <w:rPr>
                <w:bCs/>
              </w:rPr>
              <w:t>2</w:t>
            </w:r>
            <w:r w:rsidRPr="00266648">
              <w:rPr>
                <w:bCs/>
              </w:rPr>
              <w:t xml:space="preserve"> m</w:t>
            </w:r>
          </w:p>
        </w:tc>
        <w:tc>
          <w:tcPr>
            <w:tcW w:w="1559" w:type="dxa"/>
            <w:vAlign w:val="center"/>
          </w:tcPr>
          <w:p w14:paraId="77CBC049" w14:textId="77777777" w:rsidR="00346F39" w:rsidRPr="00D9473E" w:rsidRDefault="00346F39" w:rsidP="00C712A7">
            <w:pPr>
              <w:jc w:val="center"/>
              <w:rPr>
                <w:b/>
                <w:sz w:val="18"/>
              </w:rPr>
            </w:pPr>
          </w:p>
        </w:tc>
      </w:tr>
      <w:tr w:rsidR="00346F39" w:rsidRPr="00D9473E" w14:paraId="7790E0DB" w14:textId="77777777" w:rsidTr="00C712A7">
        <w:trPr>
          <w:trHeight w:hRule="exact" w:val="454"/>
        </w:trPr>
        <w:tc>
          <w:tcPr>
            <w:tcW w:w="421" w:type="dxa"/>
            <w:vAlign w:val="center"/>
          </w:tcPr>
          <w:p w14:paraId="3C5139A9" w14:textId="77777777" w:rsidR="00346F39" w:rsidRPr="00D9473E" w:rsidRDefault="00346F39" w:rsidP="00C712A7">
            <w:pPr>
              <w:tabs>
                <w:tab w:val="num" w:pos="360"/>
              </w:tabs>
              <w:jc w:val="center"/>
              <w:rPr>
                <w:sz w:val="18"/>
              </w:rPr>
            </w:pPr>
            <w:r>
              <w:rPr>
                <w:sz w:val="18"/>
              </w:rPr>
              <w:t>3.</w:t>
            </w:r>
          </w:p>
        </w:tc>
        <w:tc>
          <w:tcPr>
            <w:tcW w:w="5670" w:type="dxa"/>
            <w:vAlign w:val="center"/>
          </w:tcPr>
          <w:p w14:paraId="131DE5E8" w14:textId="77777777" w:rsidR="00346F39" w:rsidRDefault="00346F39" w:rsidP="00C712A7">
            <w:pPr>
              <w:rPr>
                <w:sz w:val="18"/>
              </w:rPr>
            </w:pPr>
            <w:r w:rsidRPr="00266648">
              <w:rPr>
                <w:bCs/>
              </w:rPr>
              <w:t xml:space="preserve">Całkowita długość podnośnika  </w:t>
            </w:r>
          </w:p>
        </w:tc>
        <w:tc>
          <w:tcPr>
            <w:tcW w:w="2126" w:type="dxa"/>
            <w:vAlign w:val="center"/>
          </w:tcPr>
          <w:p w14:paraId="7D09C321" w14:textId="77777777" w:rsidR="00346F39" w:rsidRPr="00D9473E" w:rsidRDefault="00346F39" w:rsidP="00C712A7">
            <w:pPr>
              <w:jc w:val="center"/>
              <w:rPr>
                <w:b/>
                <w:sz w:val="18"/>
              </w:rPr>
            </w:pPr>
            <w:r>
              <w:rPr>
                <w:bCs/>
              </w:rPr>
              <w:t xml:space="preserve">od 16,91m do </w:t>
            </w:r>
            <w:r w:rsidRPr="00266648">
              <w:rPr>
                <w:bCs/>
              </w:rPr>
              <w:t>16,9</w:t>
            </w:r>
            <w:r>
              <w:rPr>
                <w:bCs/>
              </w:rPr>
              <w:t>5</w:t>
            </w:r>
            <w:r w:rsidRPr="00266648">
              <w:rPr>
                <w:bCs/>
              </w:rPr>
              <w:t xml:space="preserve"> m</w:t>
            </w:r>
          </w:p>
        </w:tc>
        <w:tc>
          <w:tcPr>
            <w:tcW w:w="1559" w:type="dxa"/>
            <w:vAlign w:val="center"/>
          </w:tcPr>
          <w:p w14:paraId="7A8FBE9F" w14:textId="77777777" w:rsidR="00346F39" w:rsidRPr="00D9473E" w:rsidRDefault="00346F39" w:rsidP="00C712A7">
            <w:pPr>
              <w:jc w:val="center"/>
              <w:rPr>
                <w:b/>
                <w:sz w:val="18"/>
              </w:rPr>
            </w:pPr>
          </w:p>
        </w:tc>
      </w:tr>
      <w:tr w:rsidR="00346F39" w:rsidRPr="00D9473E" w14:paraId="5A1655A3" w14:textId="77777777" w:rsidTr="00C712A7">
        <w:trPr>
          <w:trHeight w:hRule="exact" w:val="454"/>
        </w:trPr>
        <w:tc>
          <w:tcPr>
            <w:tcW w:w="421" w:type="dxa"/>
            <w:vAlign w:val="center"/>
          </w:tcPr>
          <w:p w14:paraId="0C0F1E95" w14:textId="77777777" w:rsidR="00346F39" w:rsidRPr="00D9473E" w:rsidRDefault="00346F39" w:rsidP="00C712A7">
            <w:pPr>
              <w:tabs>
                <w:tab w:val="num" w:pos="360"/>
              </w:tabs>
              <w:jc w:val="center"/>
              <w:rPr>
                <w:sz w:val="18"/>
              </w:rPr>
            </w:pPr>
            <w:r>
              <w:rPr>
                <w:sz w:val="18"/>
              </w:rPr>
              <w:t>4.</w:t>
            </w:r>
          </w:p>
        </w:tc>
        <w:tc>
          <w:tcPr>
            <w:tcW w:w="5670" w:type="dxa"/>
            <w:vAlign w:val="center"/>
          </w:tcPr>
          <w:p w14:paraId="3B14F8B2" w14:textId="77777777" w:rsidR="00346F39" w:rsidRDefault="00346F39" w:rsidP="00C712A7">
            <w:pPr>
              <w:rPr>
                <w:sz w:val="18"/>
              </w:rPr>
            </w:pPr>
            <w:r w:rsidRPr="00266648">
              <w:rPr>
                <w:bCs/>
              </w:rPr>
              <w:t xml:space="preserve">Prędkość łańcucha kubełkowego </w:t>
            </w:r>
            <w:r>
              <w:rPr>
                <w:bCs/>
              </w:rPr>
              <w:t xml:space="preserve">- </w:t>
            </w:r>
          </w:p>
        </w:tc>
        <w:tc>
          <w:tcPr>
            <w:tcW w:w="2126" w:type="dxa"/>
            <w:vAlign w:val="center"/>
          </w:tcPr>
          <w:p w14:paraId="2E9591D7" w14:textId="77777777" w:rsidR="00346F39" w:rsidRPr="00D9473E" w:rsidRDefault="00346F39" w:rsidP="00C712A7">
            <w:pPr>
              <w:jc w:val="center"/>
              <w:rPr>
                <w:b/>
                <w:sz w:val="18"/>
              </w:rPr>
            </w:pPr>
            <w:r>
              <w:rPr>
                <w:bCs/>
              </w:rPr>
              <w:t xml:space="preserve">od </w:t>
            </w:r>
            <w:r w:rsidRPr="00266648">
              <w:rPr>
                <w:bCs/>
              </w:rPr>
              <w:t>0,</w:t>
            </w:r>
            <w:r>
              <w:rPr>
                <w:bCs/>
              </w:rPr>
              <w:t>19</w:t>
            </w:r>
            <w:r w:rsidRPr="00266648">
              <w:rPr>
                <w:bCs/>
              </w:rPr>
              <w:t xml:space="preserve"> m/s</w:t>
            </w:r>
            <w:r>
              <w:rPr>
                <w:bCs/>
              </w:rPr>
              <w:t xml:space="preserve"> do 0,21m/s</w:t>
            </w:r>
          </w:p>
        </w:tc>
        <w:tc>
          <w:tcPr>
            <w:tcW w:w="1559" w:type="dxa"/>
            <w:vAlign w:val="center"/>
          </w:tcPr>
          <w:p w14:paraId="3B08C264" w14:textId="77777777" w:rsidR="00346F39" w:rsidRPr="00D9473E" w:rsidRDefault="00346F39" w:rsidP="00C712A7">
            <w:pPr>
              <w:jc w:val="center"/>
              <w:rPr>
                <w:b/>
                <w:sz w:val="18"/>
              </w:rPr>
            </w:pPr>
          </w:p>
        </w:tc>
      </w:tr>
      <w:tr w:rsidR="00346F39" w:rsidRPr="00D9473E" w14:paraId="3446D4FC" w14:textId="77777777" w:rsidTr="00C712A7">
        <w:trPr>
          <w:trHeight w:hRule="exact" w:val="454"/>
        </w:trPr>
        <w:tc>
          <w:tcPr>
            <w:tcW w:w="421" w:type="dxa"/>
            <w:vAlign w:val="center"/>
          </w:tcPr>
          <w:p w14:paraId="25E029DB" w14:textId="77777777" w:rsidR="00346F39" w:rsidRPr="00D9473E" w:rsidRDefault="00346F39" w:rsidP="00C712A7">
            <w:pPr>
              <w:tabs>
                <w:tab w:val="num" w:pos="360"/>
              </w:tabs>
              <w:jc w:val="center"/>
              <w:rPr>
                <w:sz w:val="18"/>
              </w:rPr>
            </w:pPr>
            <w:r>
              <w:rPr>
                <w:sz w:val="18"/>
              </w:rPr>
              <w:t>5.</w:t>
            </w:r>
          </w:p>
        </w:tc>
        <w:tc>
          <w:tcPr>
            <w:tcW w:w="5670" w:type="dxa"/>
            <w:vAlign w:val="center"/>
          </w:tcPr>
          <w:p w14:paraId="23B26FA8" w14:textId="77777777" w:rsidR="00346F39" w:rsidRDefault="00346F39" w:rsidP="00C712A7">
            <w:pPr>
              <w:rPr>
                <w:sz w:val="18"/>
              </w:rPr>
            </w:pPr>
            <w:r w:rsidRPr="00266648">
              <w:rPr>
                <w:bCs/>
              </w:rPr>
              <w:t xml:space="preserve">Wydajność zapotrzebowania podnośnika  </w:t>
            </w:r>
          </w:p>
        </w:tc>
        <w:tc>
          <w:tcPr>
            <w:tcW w:w="2126" w:type="dxa"/>
            <w:vAlign w:val="center"/>
          </w:tcPr>
          <w:p w14:paraId="0F72433F" w14:textId="77777777" w:rsidR="00346F39" w:rsidRPr="00D9473E" w:rsidRDefault="00346F39" w:rsidP="00C712A7">
            <w:pPr>
              <w:jc w:val="center"/>
              <w:rPr>
                <w:b/>
                <w:sz w:val="18"/>
              </w:rPr>
            </w:pPr>
            <w:r w:rsidRPr="00266648">
              <w:rPr>
                <w:bCs/>
              </w:rPr>
              <w:t>do 8</w:t>
            </w:r>
            <w:r>
              <w:rPr>
                <w:bCs/>
              </w:rPr>
              <w:t>2</w:t>
            </w:r>
            <w:r w:rsidRPr="00266648">
              <w:rPr>
                <w:bCs/>
              </w:rPr>
              <w:t xml:space="preserve"> t/h</w:t>
            </w:r>
          </w:p>
        </w:tc>
        <w:tc>
          <w:tcPr>
            <w:tcW w:w="1559" w:type="dxa"/>
            <w:vAlign w:val="center"/>
          </w:tcPr>
          <w:p w14:paraId="2D8A78BE" w14:textId="77777777" w:rsidR="00346F39" w:rsidRPr="00D9473E" w:rsidRDefault="00346F39" w:rsidP="00C712A7">
            <w:pPr>
              <w:jc w:val="center"/>
              <w:rPr>
                <w:b/>
                <w:sz w:val="18"/>
              </w:rPr>
            </w:pPr>
          </w:p>
        </w:tc>
      </w:tr>
      <w:tr w:rsidR="00346F39" w:rsidRPr="00D9473E" w14:paraId="020F6A8A" w14:textId="77777777" w:rsidTr="00C712A7">
        <w:trPr>
          <w:trHeight w:hRule="exact" w:val="454"/>
        </w:trPr>
        <w:tc>
          <w:tcPr>
            <w:tcW w:w="421" w:type="dxa"/>
            <w:vAlign w:val="center"/>
          </w:tcPr>
          <w:p w14:paraId="1C6597B9" w14:textId="77777777" w:rsidR="00346F39" w:rsidRPr="00D9473E" w:rsidRDefault="00346F39" w:rsidP="00C712A7">
            <w:pPr>
              <w:tabs>
                <w:tab w:val="num" w:pos="360"/>
              </w:tabs>
              <w:jc w:val="center"/>
              <w:rPr>
                <w:sz w:val="18"/>
              </w:rPr>
            </w:pPr>
            <w:r>
              <w:rPr>
                <w:sz w:val="18"/>
              </w:rPr>
              <w:t>6.</w:t>
            </w:r>
          </w:p>
        </w:tc>
        <w:tc>
          <w:tcPr>
            <w:tcW w:w="5670" w:type="dxa"/>
            <w:vAlign w:val="center"/>
          </w:tcPr>
          <w:p w14:paraId="007A5553" w14:textId="77777777" w:rsidR="00346F39" w:rsidRDefault="00346F39" w:rsidP="00C712A7">
            <w:pPr>
              <w:rPr>
                <w:sz w:val="18"/>
              </w:rPr>
            </w:pPr>
            <w:r w:rsidRPr="000F7913">
              <w:rPr>
                <w:bCs/>
              </w:rPr>
              <w:t xml:space="preserve">Kąt nachylenia zabudowy podnośnika  </w:t>
            </w:r>
          </w:p>
        </w:tc>
        <w:tc>
          <w:tcPr>
            <w:tcW w:w="2126" w:type="dxa"/>
            <w:vAlign w:val="center"/>
          </w:tcPr>
          <w:p w14:paraId="7027FEB5" w14:textId="77777777" w:rsidR="00346F39" w:rsidRPr="00D9473E" w:rsidRDefault="00346F39" w:rsidP="00C712A7">
            <w:pPr>
              <w:jc w:val="center"/>
              <w:rPr>
                <w:b/>
                <w:sz w:val="18"/>
              </w:rPr>
            </w:pPr>
            <w:r>
              <w:rPr>
                <w:bCs/>
              </w:rPr>
              <w:t xml:space="preserve">od 66,8 do </w:t>
            </w:r>
            <w:r w:rsidRPr="000F7913">
              <w:rPr>
                <w:bCs/>
              </w:rPr>
              <w:t>67</w:t>
            </w:r>
            <w:r>
              <w:rPr>
                <w:bCs/>
              </w:rPr>
              <w:t>,2</w:t>
            </w:r>
            <w:r w:rsidRPr="000F7913">
              <w:rPr>
                <w:bCs/>
                <w:vertAlign w:val="superscript"/>
              </w:rPr>
              <w:t>0</w:t>
            </w:r>
          </w:p>
        </w:tc>
        <w:tc>
          <w:tcPr>
            <w:tcW w:w="1559" w:type="dxa"/>
            <w:vAlign w:val="center"/>
          </w:tcPr>
          <w:p w14:paraId="49635061" w14:textId="77777777" w:rsidR="00346F39" w:rsidRPr="00D9473E" w:rsidRDefault="00346F39" w:rsidP="00C712A7">
            <w:pPr>
              <w:jc w:val="center"/>
              <w:rPr>
                <w:b/>
                <w:sz w:val="18"/>
              </w:rPr>
            </w:pPr>
          </w:p>
        </w:tc>
      </w:tr>
      <w:tr w:rsidR="00346F39" w:rsidRPr="00D9473E" w14:paraId="6AAB6B15" w14:textId="77777777" w:rsidTr="00C712A7">
        <w:trPr>
          <w:trHeight w:hRule="exact" w:val="454"/>
        </w:trPr>
        <w:tc>
          <w:tcPr>
            <w:tcW w:w="421" w:type="dxa"/>
            <w:vAlign w:val="center"/>
          </w:tcPr>
          <w:p w14:paraId="2476E6AF" w14:textId="77777777" w:rsidR="00346F39" w:rsidRPr="00D9473E" w:rsidRDefault="00346F39" w:rsidP="00C712A7">
            <w:pPr>
              <w:tabs>
                <w:tab w:val="num" w:pos="360"/>
              </w:tabs>
              <w:jc w:val="center"/>
              <w:rPr>
                <w:sz w:val="18"/>
              </w:rPr>
            </w:pPr>
            <w:r>
              <w:rPr>
                <w:sz w:val="18"/>
              </w:rPr>
              <w:t>7.</w:t>
            </w:r>
          </w:p>
        </w:tc>
        <w:tc>
          <w:tcPr>
            <w:tcW w:w="5670" w:type="dxa"/>
            <w:vAlign w:val="center"/>
          </w:tcPr>
          <w:p w14:paraId="007C840C" w14:textId="77777777" w:rsidR="00346F39" w:rsidRDefault="00346F39" w:rsidP="00C712A7">
            <w:pPr>
              <w:rPr>
                <w:sz w:val="18"/>
              </w:rPr>
            </w:pPr>
            <w:r w:rsidRPr="000F7913">
              <w:rPr>
                <w:bCs/>
              </w:rPr>
              <w:t xml:space="preserve">Pojemność kubełka </w:t>
            </w:r>
          </w:p>
        </w:tc>
        <w:tc>
          <w:tcPr>
            <w:tcW w:w="2126" w:type="dxa"/>
            <w:vAlign w:val="center"/>
          </w:tcPr>
          <w:p w14:paraId="43E27AE1" w14:textId="77777777" w:rsidR="00346F39" w:rsidRPr="00D9473E" w:rsidRDefault="00346F39" w:rsidP="00C712A7">
            <w:pPr>
              <w:jc w:val="center"/>
              <w:rPr>
                <w:b/>
                <w:sz w:val="18"/>
              </w:rPr>
            </w:pPr>
            <w:r>
              <w:rPr>
                <w:bCs/>
              </w:rPr>
              <w:t>od 78-82</w:t>
            </w:r>
            <w:r w:rsidRPr="000F7913">
              <w:rPr>
                <w:bCs/>
              </w:rPr>
              <w:t xml:space="preserve"> dm</w:t>
            </w:r>
            <w:r w:rsidRPr="000F7913">
              <w:rPr>
                <w:bCs/>
                <w:vertAlign w:val="superscript"/>
              </w:rPr>
              <w:t>3</w:t>
            </w:r>
          </w:p>
        </w:tc>
        <w:tc>
          <w:tcPr>
            <w:tcW w:w="1559" w:type="dxa"/>
            <w:vAlign w:val="center"/>
          </w:tcPr>
          <w:p w14:paraId="6290DE42" w14:textId="77777777" w:rsidR="00346F39" w:rsidRPr="00D9473E" w:rsidRDefault="00346F39" w:rsidP="00C712A7">
            <w:pPr>
              <w:jc w:val="center"/>
              <w:rPr>
                <w:b/>
                <w:sz w:val="18"/>
              </w:rPr>
            </w:pPr>
          </w:p>
        </w:tc>
      </w:tr>
      <w:tr w:rsidR="00346F39" w:rsidRPr="00D9473E" w14:paraId="5325134A" w14:textId="77777777" w:rsidTr="00C712A7">
        <w:trPr>
          <w:trHeight w:hRule="exact" w:val="454"/>
        </w:trPr>
        <w:tc>
          <w:tcPr>
            <w:tcW w:w="421" w:type="dxa"/>
            <w:vAlign w:val="center"/>
          </w:tcPr>
          <w:p w14:paraId="4D37EE0D" w14:textId="77777777" w:rsidR="00346F39" w:rsidRPr="00D9473E" w:rsidRDefault="00346F39" w:rsidP="00C712A7">
            <w:pPr>
              <w:tabs>
                <w:tab w:val="num" w:pos="360"/>
              </w:tabs>
              <w:jc w:val="center"/>
              <w:rPr>
                <w:sz w:val="18"/>
              </w:rPr>
            </w:pPr>
            <w:r>
              <w:rPr>
                <w:sz w:val="18"/>
              </w:rPr>
              <w:t>8.</w:t>
            </w:r>
          </w:p>
        </w:tc>
        <w:tc>
          <w:tcPr>
            <w:tcW w:w="5670" w:type="dxa"/>
            <w:vAlign w:val="center"/>
          </w:tcPr>
          <w:p w14:paraId="75B4585D" w14:textId="77777777" w:rsidR="00346F39" w:rsidRDefault="00346F39" w:rsidP="00C712A7">
            <w:pPr>
              <w:rPr>
                <w:sz w:val="18"/>
              </w:rPr>
            </w:pPr>
            <w:r w:rsidRPr="000F7913">
              <w:rPr>
                <w:bCs/>
              </w:rPr>
              <w:t xml:space="preserve">Podziałka łańcucha kubełka  </w:t>
            </w:r>
          </w:p>
        </w:tc>
        <w:tc>
          <w:tcPr>
            <w:tcW w:w="2126" w:type="dxa"/>
            <w:vAlign w:val="center"/>
          </w:tcPr>
          <w:p w14:paraId="22AEDA5A" w14:textId="77777777" w:rsidR="00346F39" w:rsidRPr="00D9473E" w:rsidRDefault="00346F39" w:rsidP="00C712A7">
            <w:pPr>
              <w:jc w:val="center"/>
              <w:rPr>
                <w:b/>
                <w:sz w:val="18"/>
              </w:rPr>
            </w:pPr>
            <w:r w:rsidRPr="000F7913">
              <w:rPr>
                <w:bCs/>
              </w:rPr>
              <w:t>500 mm</w:t>
            </w:r>
          </w:p>
        </w:tc>
        <w:tc>
          <w:tcPr>
            <w:tcW w:w="1559" w:type="dxa"/>
            <w:vAlign w:val="center"/>
          </w:tcPr>
          <w:p w14:paraId="28FB7E32" w14:textId="77777777" w:rsidR="00346F39" w:rsidRPr="00D9473E" w:rsidRDefault="00346F39" w:rsidP="00C712A7">
            <w:pPr>
              <w:jc w:val="center"/>
              <w:rPr>
                <w:b/>
                <w:sz w:val="18"/>
              </w:rPr>
            </w:pPr>
          </w:p>
        </w:tc>
      </w:tr>
      <w:tr w:rsidR="00346F39" w:rsidRPr="00D9473E" w14:paraId="4D50184F" w14:textId="77777777" w:rsidTr="00C712A7">
        <w:trPr>
          <w:trHeight w:hRule="exact" w:val="454"/>
        </w:trPr>
        <w:tc>
          <w:tcPr>
            <w:tcW w:w="421" w:type="dxa"/>
            <w:vAlign w:val="center"/>
          </w:tcPr>
          <w:p w14:paraId="5061D087" w14:textId="77777777" w:rsidR="00346F39" w:rsidRPr="00D9473E" w:rsidRDefault="00346F39" w:rsidP="00C712A7">
            <w:pPr>
              <w:tabs>
                <w:tab w:val="num" w:pos="360"/>
              </w:tabs>
              <w:jc w:val="center"/>
              <w:rPr>
                <w:sz w:val="18"/>
              </w:rPr>
            </w:pPr>
            <w:r>
              <w:rPr>
                <w:sz w:val="18"/>
              </w:rPr>
              <w:t>9.</w:t>
            </w:r>
          </w:p>
        </w:tc>
        <w:tc>
          <w:tcPr>
            <w:tcW w:w="5670" w:type="dxa"/>
            <w:vAlign w:val="center"/>
          </w:tcPr>
          <w:p w14:paraId="5389B24B" w14:textId="77777777" w:rsidR="00346F39" w:rsidRDefault="00346F39" w:rsidP="00C712A7">
            <w:pPr>
              <w:rPr>
                <w:sz w:val="18"/>
              </w:rPr>
            </w:pPr>
            <w:r w:rsidRPr="000F7913">
              <w:rPr>
                <w:bCs/>
              </w:rPr>
              <w:t xml:space="preserve">Typ łańcucha kubełkowego </w:t>
            </w:r>
          </w:p>
        </w:tc>
        <w:tc>
          <w:tcPr>
            <w:tcW w:w="2126" w:type="dxa"/>
            <w:vAlign w:val="center"/>
          </w:tcPr>
          <w:p w14:paraId="6489CC9F" w14:textId="77777777" w:rsidR="00346F39" w:rsidRPr="00D9473E" w:rsidRDefault="00346F39" w:rsidP="00C712A7">
            <w:pPr>
              <w:jc w:val="center"/>
              <w:rPr>
                <w:b/>
                <w:sz w:val="18"/>
              </w:rPr>
            </w:pPr>
            <w:r w:rsidRPr="000F7913">
              <w:rPr>
                <w:bCs/>
              </w:rPr>
              <w:t>łubkowy</w:t>
            </w:r>
          </w:p>
        </w:tc>
        <w:tc>
          <w:tcPr>
            <w:tcW w:w="1559" w:type="dxa"/>
            <w:vAlign w:val="center"/>
          </w:tcPr>
          <w:p w14:paraId="157BE6C0" w14:textId="77777777" w:rsidR="00346F39" w:rsidRPr="00D9473E" w:rsidRDefault="00346F39" w:rsidP="00C712A7">
            <w:pPr>
              <w:jc w:val="center"/>
              <w:rPr>
                <w:b/>
                <w:sz w:val="18"/>
              </w:rPr>
            </w:pPr>
          </w:p>
        </w:tc>
      </w:tr>
      <w:tr w:rsidR="00346F39" w:rsidRPr="00D9473E" w14:paraId="5440D471" w14:textId="77777777" w:rsidTr="00C712A7">
        <w:trPr>
          <w:trHeight w:hRule="exact" w:val="454"/>
        </w:trPr>
        <w:tc>
          <w:tcPr>
            <w:tcW w:w="421" w:type="dxa"/>
            <w:vAlign w:val="center"/>
          </w:tcPr>
          <w:p w14:paraId="14C17042" w14:textId="77777777" w:rsidR="00346F39" w:rsidRPr="00D9473E" w:rsidRDefault="00346F39" w:rsidP="00C712A7">
            <w:pPr>
              <w:tabs>
                <w:tab w:val="num" w:pos="360"/>
              </w:tabs>
              <w:jc w:val="center"/>
              <w:rPr>
                <w:sz w:val="18"/>
              </w:rPr>
            </w:pPr>
            <w:r>
              <w:rPr>
                <w:sz w:val="18"/>
              </w:rPr>
              <w:t>10.</w:t>
            </w:r>
          </w:p>
        </w:tc>
        <w:tc>
          <w:tcPr>
            <w:tcW w:w="5670" w:type="dxa"/>
            <w:vAlign w:val="center"/>
          </w:tcPr>
          <w:p w14:paraId="5BFC5A7C" w14:textId="77777777" w:rsidR="00346F39" w:rsidRDefault="00346F39" w:rsidP="00C712A7">
            <w:pPr>
              <w:rPr>
                <w:sz w:val="18"/>
              </w:rPr>
            </w:pPr>
            <w:r w:rsidRPr="000F7913">
              <w:rPr>
                <w:bCs/>
              </w:rPr>
              <w:t xml:space="preserve">Granulacja transportowego produktu  </w:t>
            </w:r>
          </w:p>
        </w:tc>
        <w:tc>
          <w:tcPr>
            <w:tcW w:w="2126" w:type="dxa"/>
            <w:vAlign w:val="center"/>
          </w:tcPr>
          <w:p w14:paraId="7B281DF6" w14:textId="77777777" w:rsidR="00346F39" w:rsidRPr="00D9473E" w:rsidRDefault="00346F39" w:rsidP="00C712A7">
            <w:pPr>
              <w:jc w:val="center"/>
              <w:rPr>
                <w:b/>
                <w:sz w:val="18"/>
              </w:rPr>
            </w:pPr>
            <w:r w:rsidRPr="000F7913">
              <w:rPr>
                <w:bCs/>
              </w:rPr>
              <w:t>25-0 mm</w:t>
            </w:r>
          </w:p>
        </w:tc>
        <w:tc>
          <w:tcPr>
            <w:tcW w:w="1559" w:type="dxa"/>
            <w:vAlign w:val="center"/>
          </w:tcPr>
          <w:p w14:paraId="4D125B2E" w14:textId="77777777" w:rsidR="00346F39" w:rsidRPr="00D9473E" w:rsidRDefault="00346F39" w:rsidP="00C712A7">
            <w:pPr>
              <w:jc w:val="center"/>
              <w:rPr>
                <w:b/>
                <w:sz w:val="18"/>
              </w:rPr>
            </w:pPr>
          </w:p>
        </w:tc>
      </w:tr>
      <w:tr w:rsidR="00346F39" w:rsidRPr="00D9473E" w14:paraId="7BE3D7EE" w14:textId="77777777" w:rsidTr="00C712A7">
        <w:trPr>
          <w:trHeight w:val="716"/>
        </w:trPr>
        <w:tc>
          <w:tcPr>
            <w:tcW w:w="421" w:type="dxa"/>
            <w:vAlign w:val="center"/>
          </w:tcPr>
          <w:p w14:paraId="5622DFFF" w14:textId="77777777" w:rsidR="00346F39" w:rsidRPr="00D9473E" w:rsidRDefault="00346F39" w:rsidP="00C712A7">
            <w:pPr>
              <w:tabs>
                <w:tab w:val="num" w:pos="360"/>
              </w:tabs>
              <w:jc w:val="center"/>
              <w:rPr>
                <w:sz w:val="18"/>
              </w:rPr>
            </w:pPr>
            <w:r>
              <w:rPr>
                <w:sz w:val="18"/>
              </w:rPr>
              <w:t>11.</w:t>
            </w:r>
          </w:p>
        </w:tc>
        <w:tc>
          <w:tcPr>
            <w:tcW w:w="5670" w:type="dxa"/>
            <w:vAlign w:val="center"/>
          </w:tcPr>
          <w:p w14:paraId="12F81786" w14:textId="77777777" w:rsidR="00346F39" w:rsidRDefault="00346F39" w:rsidP="00C712A7">
            <w:pPr>
              <w:rPr>
                <w:sz w:val="18"/>
              </w:rPr>
            </w:pPr>
            <w:r w:rsidRPr="000F7913">
              <w:rPr>
                <w:bCs/>
              </w:rPr>
              <w:t xml:space="preserve">Szerokość szczeliny odwadniającej w kubełku </w:t>
            </w:r>
          </w:p>
        </w:tc>
        <w:tc>
          <w:tcPr>
            <w:tcW w:w="2126" w:type="dxa"/>
            <w:vAlign w:val="center"/>
          </w:tcPr>
          <w:p w14:paraId="52AB3A02" w14:textId="77777777" w:rsidR="00346F39" w:rsidRPr="00D9473E" w:rsidRDefault="00346F39" w:rsidP="00C712A7">
            <w:pPr>
              <w:jc w:val="center"/>
              <w:rPr>
                <w:b/>
                <w:sz w:val="18"/>
              </w:rPr>
            </w:pPr>
            <w:r>
              <w:rPr>
                <w:bCs/>
              </w:rPr>
              <w:t>od 4x35mm do 6x35mm (dokładna szczelina zostanie podana w momencie podpisywania umowy)</w:t>
            </w:r>
          </w:p>
        </w:tc>
        <w:tc>
          <w:tcPr>
            <w:tcW w:w="1559" w:type="dxa"/>
            <w:vAlign w:val="center"/>
          </w:tcPr>
          <w:p w14:paraId="0DDD3FC3" w14:textId="77777777" w:rsidR="00346F39" w:rsidRPr="00D9473E" w:rsidRDefault="00346F39" w:rsidP="00C712A7">
            <w:pPr>
              <w:jc w:val="center"/>
              <w:rPr>
                <w:b/>
                <w:sz w:val="18"/>
              </w:rPr>
            </w:pPr>
          </w:p>
        </w:tc>
      </w:tr>
      <w:tr w:rsidR="00346F39" w:rsidRPr="00D9473E" w14:paraId="4D132754" w14:textId="77777777" w:rsidTr="00C712A7">
        <w:trPr>
          <w:trHeight w:hRule="exact" w:val="454"/>
        </w:trPr>
        <w:tc>
          <w:tcPr>
            <w:tcW w:w="421" w:type="dxa"/>
            <w:vAlign w:val="center"/>
          </w:tcPr>
          <w:p w14:paraId="6EDFB939" w14:textId="77777777" w:rsidR="00346F39" w:rsidRPr="00D9473E" w:rsidRDefault="00346F39" w:rsidP="00C712A7">
            <w:pPr>
              <w:tabs>
                <w:tab w:val="num" w:pos="360"/>
              </w:tabs>
              <w:jc w:val="center"/>
              <w:rPr>
                <w:sz w:val="18"/>
              </w:rPr>
            </w:pPr>
            <w:r>
              <w:rPr>
                <w:sz w:val="18"/>
              </w:rPr>
              <w:t>12.</w:t>
            </w:r>
          </w:p>
        </w:tc>
        <w:tc>
          <w:tcPr>
            <w:tcW w:w="5670" w:type="dxa"/>
            <w:vAlign w:val="center"/>
          </w:tcPr>
          <w:p w14:paraId="17D1B1FA" w14:textId="77777777" w:rsidR="00346F39" w:rsidRDefault="00346F39" w:rsidP="00C712A7">
            <w:pPr>
              <w:rPr>
                <w:sz w:val="18"/>
              </w:rPr>
            </w:pPr>
            <w:r w:rsidRPr="000F7913">
              <w:rPr>
                <w:bCs/>
              </w:rPr>
              <w:t xml:space="preserve">Wielkość mocy silnika elektrycznego napędu </w:t>
            </w:r>
          </w:p>
        </w:tc>
        <w:tc>
          <w:tcPr>
            <w:tcW w:w="2126" w:type="dxa"/>
            <w:vAlign w:val="center"/>
          </w:tcPr>
          <w:p w14:paraId="62A57772" w14:textId="77777777" w:rsidR="00346F39" w:rsidRPr="00D9473E" w:rsidRDefault="00346F39" w:rsidP="00C712A7">
            <w:pPr>
              <w:jc w:val="center"/>
              <w:rPr>
                <w:b/>
                <w:sz w:val="18"/>
              </w:rPr>
            </w:pPr>
            <w:r w:rsidRPr="000F7913">
              <w:rPr>
                <w:bCs/>
              </w:rPr>
              <w:t>15 kW</w:t>
            </w:r>
          </w:p>
        </w:tc>
        <w:tc>
          <w:tcPr>
            <w:tcW w:w="1559" w:type="dxa"/>
            <w:vAlign w:val="center"/>
          </w:tcPr>
          <w:p w14:paraId="00E43007" w14:textId="77777777" w:rsidR="00346F39" w:rsidRPr="00D9473E" w:rsidRDefault="00346F39" w:rsidP="00C712A7">
            <w:pPr>
              <w:jc w:val="center"/>
              <w:rPr>
                <w:b/>
                <w:sz w:val="18"/>
              </w:rPr>
            </w:pPr>
          </w:p>
        </w:tc>
      </w:tr>
      <w:tr w:rsidR="00346F39" w:rsidRPr="00D9473E" w14:paraId="3E9E6729" w14:textId="77777777" w:rsidTr="00C712A7">
        <w:trPr>
          <w:trHeight w:hRule="exact" w:val="454"/>
        </w:trPr>
        <w:tc>
          <w:tcPr>
            <w:tcW w:w="421" w:type="dxa"/>
            <w:vAlign w:val="center"/>
          </w:tcPr>
          <w:p w14:paraId="72D8907D" w14:textId="77777777" w:rsidR="00346F39" w:rsidRPr="00D9473E" w:rsidRDefault="00346F39" w:rsidP="00C712A7">
            <w:pPr>
              <w:tabs>
                <w:tab w:val="num" w:pos="360"/>
              </w:tabs>
              <w:jc w:val="center"/>
              <w:rPr>
                <w:sz w:val="18"/>
              </w:rPr>
            </w:pPr>
            <w:r>
              <w:rPr>
                <w:sz w:val="18"/>
              </w:rPr>
              <w:t>13.</w:t>
            </w:r>
          </w:p>
        </w:tc>
        <w:tc>
          <w:tcPr>
            <w:tcW w:w="5670" w:type="dxa"/>
            <w:vAlign w:val="center"/>
          </w:tcPr>
          <w:p w14:paraId="792C01F2" w14:textId="77777777" w:rsidR="00346F39" w:rsidRDefault="00346F39" w:rsidP="00C712A7">
            <w:pPr>
              <w:rPr>
                <w:sz w:val="18"/>
              </w:rPr>
            </w:pPr>
            <w:r w:rsidRPr="000F7913">
              <w:rPr>
                <w:bCs/>
              </w:rPr>
              <w:t xml:space="preserve">Napięcie </w:t>
            </w:r>
          </w:p>
        </w:tc>
        <w:tc>
          <w:tcPr>
            <w:tcW w:w="2126" w:type="dxa"/>
            <w:vAlign w:val="center"/>
          </w:tcPr>
          <w:p w14:paraId="2853888B" w14:textId="77777777" w:rsidR="00346F39" w:rsidRPr="00D9473E" w:rsidRDefault="00346F39" w:rsidP="00C712A7">
            <w:pPr>
              <w:jc w:val="center"/>
              <w:rPr>
                <w:b/>
                <w:sz w:val="18"/>
              </w:rPr>
            </w:pPr>
            <w:r w:rsidRPr="000F7913">
              <w:rPr>
                <w:bCs/>
              </w:rPr>
              <w:t>500V</w:t>
            </w:r>
          </w:p>
        </w:tc>
        <w:tc>
          <w:tcPr>
            <w:tcW w:w="1559" w:type="dxa"/>
            <w:vAlign w:val="center"/>
          </w:tcPr>
          <w:p w14:paraId="27A9F811" w14:textId="77777777" w:rsidR="00346F39" w:rsidRPr="00D9473E" w:rsidRDefault="00346F39" w:rsidP="00C712A7">
            <w:pPr>
              <w:jc w:val="center"/>
              <w:rPr>
                <w:b/>
                <w:sz w:val="18"/>
              </w:rPr>
            </w:pPr>
          </w:p>
        </w:tc>
      </w:tr>
      <w:tr w:rsidR="00346F39" w:rsidRPr="00D9473E" w14:paraId="2383D83F" w14:textId="77777777" w:rsidTr="00C712A7">
        <w:trPr>
          <w:trHeight w:hRule="exact" w:val="454"/>
        </w:trPr>
        <w:tc>
          <w:tcPr>
            <w:tcW w:w="421" w:type="dxa"/>
            <w:vAlign w:val="center"/>
          </w:tcPr>
          <w:p w14:paraId="5DE87891" w14:textId="77777777" w:rsidR="00346F39" w:rsidRPr="00D9473E" w:rsidRDefault="00346F39" w:rsidP="00C712A7">
            <w:pPr>
              <w:tabs>
                <w:tab w:val="num" w:pos="360"/>
              </w:tabs>
              <w:jc w:val="center"/>
              <w:rPr>
                <w:sz w:val="18"/>
              </w:rPr>
            </w:pPr>
            <w:r>
              <w:rPr>
                <w:sz w:val="18"/>
              </w:rPr>
              <w:t>14.</w:t>
            </w:r>
          </w:p>
        </w:tc>
        <w:tc>
          <w:tcPr>
            <w:tcW w:w="5670" w:type="dxa"/>
            <w:vAlign w:val="center"/>
          </w:tcPr>
          <w:p w14:paraId="3A66495D" w14:textId="77777777" w:rsidR="00346F39" w:rsidRDefault="00346F39" w:rsidP="00C712A7">
            <w:pPr>
              <w:rPr>
                <w:sz w:val="18"/>
              </w:rPr>
            </w:pPr>
            <w:r w:rsidRPr="000F7913">
              <w:rPr>
                <w:bCs/>
              </w:rPr>
              <w:t xml:space="preserve">System napinania łańcucha </w:t>
            </w:r>
          </w:p>
        </w:tc>
        <w:tc>
          <w:tcPr>
            <w:tcW w:w="2126" w:type="dxa"/>
            <w:vAlign w:val="center"/>
          </w:tcPr>
          <w:p w14:paraId="011943D7" w14:textId="77777777" w:rsidR="00346F39" w:rsidRPr="00D9473E" w:rsidRDefault="00346F39" w:rsidP="00C712A7">
            <w:pPr>
              <w:jc w:val="center"/>
              <w:rPr>
                <w:b/>
                <w:sz w:val="18"/>
              </w:rPr>
            </w:pPr>
            <w:r w:rsidRPr="000F7913">
              <w:rPr>
                <w:bCs/>
              </w:rPr>
              <w:t>elektryczny</w:t>
            </w:r>
          </w:p>
        </w:tc>
        <w:tc>
          <w:tcPr>
            <w:tcW w:w="1559" w:type="dxa"/>
            <w:vAlign w:val="center"/>
          </w:tcPr>
          <w:p w14:paraId="414C346C" w14:textId="77777777" w:rsidR="00346F39" w:rsidRPr="00D9473E" w:rsidRDefault="00346F39" w:rsidP="00C712A7">
            <w:pPr>
              <w:jc w:val="center"/>
              <w:rPr>
                <w:b/>
                <w:sz w:val="18"/>
              </w:rPr>
            </w:pPr>
          </w:p>
        </w:tc>
      </w:tr>
      <w:tr w:rsidR="00346F39" w:rsidRPr="00D9473E" w14:paraId="6D96730F" w14:textId="77777777" w:rsidTr="00C712A7">
        <w:trPr>
          <w:trHeight w:val="716"/>
        </w:trPr>
        <w:tc>
          <w:tcPr>
            <w:tcW w:w="421" w:type="dxa"/>
            <w:vAlign w:val="center"/>
          </w:tcPr>
          <w:p w14:paraId="140BB2FE" w14:textId="77777777" w:rsidR="00346F39" w:rsidRPr="00D9473E" w:rsidRDefault="00346F39" w:rsidP="00C712A7">
            <w:pPr>
              <w:tabs>
                <w:tab w:val="num" w:pos="360"/>
              </w:tabs>
              <w:jc w:val="center"/>
              <w:rPr>
                <w:sz w:val="18"/>
              </w:rPr>
            </w:pPr>
            <w:r>
              <w:rPr>
                <w:sz w:val="18"/>
              </w:rPr>
              <w:t>15.</w:t>
            </w:r>
          </w:p>
        </w:tc>
        <w:tc>
          <w:tcPr>
            <w:tcW w:w="5670" w:type="dxa"/>
            <w:vAlign w:val="center"/>
          </w:tcPr>
          <w:p w14:paraId="1FDE8667" w14:textId="77777777" w:rsidR="00346F39" w:rsidRDefault="00346F39" w:rsidP="00C712A7">
            <w:pPr>
              <w:rPr>
                <w:sz w:val="18"/>
              </w:rPr>
            </w:pPr>
            <w:r w:rsidRPr="000F7913">
              <w:rPr>
                <w:bCs/>
              </w:rPr>
              <w:t>W skład jednego podnośnika kubełkowego wchodzi 56 szt. kubełków B-800 wykonanych zgodnie z  rysunkiem W78.013-29</w:t>
            </w:r>
            <w:r>
              <w:rPr>
                <w:bCs/>
              </w:rPr>
              <w:t xml:space="preserve"> lub równoważnym</w:t>
            </w:r>
            <w:r w:rsidRPr="000F7913">
              <w:rPr>
                <w:bCs/>
              </w:rPr>
              <w:t>.</w:t>
            </w:r>
          </w:p>
        </w:tc>
        <w:tc>
          <w:tcPr>
            <w:tcW w:w="2126" w:type="dxa"/>
            <w:vAlign w:val="center"/>
          </w:tcPr>
          <w:p w14:paraId="36D6E5E0" w14:textId="77777777" w:rsidR="00346F39" w:rsidRPr="00D9473E" w:rsidRDefault="00346F39" w:rsidP="00C712A7">
            <w:pPr>
              <w:jc w:val="center"/>
              <w:rPr>
                <w:b/>
                <w:sz w:val="18"/>
              </w:rPr>
            </w:pPr>
            <w:r>
              <w:rPr>
                <w:b/>
                <w:sz w:val="18"/>
              </w:rPr>
              <w:t>tak</w:t>
            </w:r>
          </w:p>
        </w:tc>
        <w:tc>
          <w:tcPr>
            <w:tcW w:w="1559" w:type="dxa"/>
            <w:vAlign w:val="center"/>
          </w:tcPr>
          <w:p w14:paraId="6D3D8EA6" w14:textId="77777777" w:rsidR="00346F39" w:rsidRPr="00D9473E" w:rsidRDefault="00346F39" w:rsidP="00C712A7">
            <w:pPr>
              <w:jc w:val="center"/>
              <w:rPr>
                <w:b/>
                <w:sz w:val="18"/>
              </w:rPr>
            </w:pPr>
          </w:p>
        </w:tc>
      </w:tr>
      <w:tr w:rsidR="00346F39" w:rsidRPr="00D9473E" w14:paraId="6698453B" w14:textId="77777777" w:rsidTr="00C712A7">
        <w:trPr>
          <w:trHeight w:val="716"/>
        </w:trPr>
        <w:tc>
          <w:tcPr>
            <w:tcW w:w="421" w:type="dxa"/>
            <w:vAlign w:val="center"/>
          </w:tcPr>
          <w:p w14:paraId="3FC8F0EC" w14:textId="77777777" w:rsidR="00346F39" w:rsidRPr="00D9473E" w:rsidRDefault="00346F39" w:rsidP="00C712A7">
            <w:pPr>
              <w:tabs>
                <w:tab w:val="num" w:pos="360"/>
              </w:tabs>
              <w:jc w:val="center"/>
              <w:rPr>
                <w:sz w:val="18"/>
              </w:rPr>
            </w:pPr>
            <w:r>
              <w:rPr>
                <w:sz w:val="18"/>
              </w:rPr>
              <w:t>16.</w:t>
            </w:r>
          </w:p>
        </w:tc>
        <w:tc>
          <w:tcPr>
            <w:tcW w:w="5670" w:type="dxa"/>
            <w:vAlign w:val="center"/>
          </w:tcPr>
          <w:p w14:paraId="1ACF6BEC" w14:textId="77777777" w:rsidR="00346F39" w:rsidRDefault="00346F39" w:rsidP="00C712A7">
            <w:pPr>
              <w:rPr>
                <w:sz w:val="18"/>
              </w:rPr>
            </w:pPr>
            <w:r w:rsidRPr="000F7913">
              <w:rPr>
                <w:bCs/>
              </w:rPr>
              <w:t>Sito stalowe zastosowane w kubełku musi być wykonane z materiału 0H18N9T</w:t>
            </w:r>
            <w:r>
              <w:rPr>
                <w:bCs/>
              </w:rPr>
              <w:t xml:space="preserve"> lub równoważne</w:t>
            </w:r>
            <w:r w:rsidRPr="000F7913">
              <w:rPr>
                <w:bCs/>
              </w:rPr>
              <w:t xml:space="preserve"> o gr. </w:t>
            </w:r>
            <w:r>
              <w:rPr>
                <w:bCs/>
              </w:rPr>
              <w:t xml:space="preserve">Min </w:t>
            </w:r>
            <w:r w:rsidRPr="000F7913">
              <w:rPr>
                <w:bCs/>
              </w:rPr>
              <w:t>3mm</w:t>
            </w:r>
          </w:p>
        </w:tc>
        <w:tc>
          <w:tcPr>
            <w:tcW w:w="2126" w:type="dxa"/>
            <w:vAlign w:val="center"/>
          </w:tcPr>
          <w:p w14:paraId="226BFC93" w14:textId="77777777" w:rsidR="00346F39" w:rsidRPr="00D9473E" w:rsidRDefault="00346F39" w:rsidP="00C712A7">
            <w:pPr>
              <w:jc w:val="center"/>
              <w:rPr>
                <w:b/>
                <w:sz w:val="18"/>
              </w:rPr>
            </w:pPr>
            <w:r>
              <w:rPr>
                <w:b/>
                <w:sz w:val="18"/>
              </w:rPr>
              <w:t>tak</w:t>
            </w:r>
          </w:p>
        </w:tc>
        <w:tc>
          <w:tcPr>
            <w:tcW w:w="1559" w:type="dxa"/>
            <w:vAlign w:val="center"/>
          </w:tcPr>
          <w:p w14:paraId="23C563F4" w14:textId="77777777" w:rsidR="00346F39" w:rsidRPr="00D9473E" w:rsidRDefault="00346F39" w:rsidP="00C712A7">
            <w:pPr>
              <w:jc w:val="center"/>
              <w:rPr>
                <w:b/>
                <w:sz w:val="18"/>
              </w:rPr>
            </w:pPr>
          </w:p>
        </w:tc>
      </w:tr>
      <w:tr w:rsidR="00346F39" w:rsidRPr="00D9473E" w14:paraId="1E060026" w14:textId="77777777" w:rsidTr="00C712A7">
        <w:trPr>
          <w:trHeight w:val="716"/>
        </w:trPr>
        <w:tc>
          <w:tcPr>
            <w:tcW w:w="421" w:type="dxa"/>
            <w:vAlign w:val="center"/>
          </w:tcPr>
          <w:p w14:paraId="7AA4CE1C" w14:textId="77777777" w:rsidR="00346F39" w:rsidRPr="00D9473E" w:rsidRDefault="00346F39" w:rsidP="00C712A7">
            <w:pPr>
              <w:tabs>
                <w:tab w:val="num" w:pos="360"/>
              </w:tabs>
              <w:jc w:val="center"/>
              <w:rPr>
                <w:sz w:val="18"/>
              </w:rPr>
            </w:pPr>
            <w:r>
              <w:rPr>
                <w:sz w:val="18"/>
              </w:rPr>
              <w:t>17.</w:t>
            </w:r>
          </w:p>
        </w:tc>
        <w:tc>
          <w:tcPr>
            <w:tcW w:w="5670" w:type="dxa"/>
            <w:vAlign w:val="center"/>
          </w:tcPr>
          <w:p w14:paraId="1F83F4AC" w14:textId="77777777" w:rsidR="00346F39" w:rsidRDefault="00346F39" w:rsidP="00C712A7">
            <w:pPr>
              <w:rPr>
                <w:sz w:val="18"/>
              </w:rPr>
            </w:pPr>
            <w:r w:rsidRPr="000F7913">
              <w:rPr>
                <w:bCs/>
              </w:rPr>
              <w:t>Ślizgi zastosowane w podnośniku kubełkowym muszą być wykonane z materiału 65G</w:t>
            </w:r>
          </w:p>
        </w:tc>
        <w:tc>
          <w:tcPr>
            <w:tcW w:w="2126" w:type="dxa"/>
            <w:vAlign w:val="center"/>
          </w:tcPr>
          <w:p w14:paraId="244E1E90" w14:textId="77777777" w:rsidR="00346F39" w:rsidRPr="00D9473E" w:rsidRDefault="00346F39" w:rsidP="00C712A7">
            <w:pPr>
              <w:jc w:val="center"/>
              <w:rPr>
                <w:b/>
                <w:sz w:val="18"/>
              </w:rPr>
            </w:pPr>
            <w:r w:rsidRPr="00285A4B">
              <w:rPr>
                <w:b/>
                <w:sz w:val="18"/>
              </w:rPr>
              <w:t>tak</w:t>
            </w:r>
          </w:p>
        </w:tc>
        <w:tc>
          <w:tcPr>
            <w:tcW w:w="1559" w:type="dxa"/>
            <w:vAlign w:val="center"/>
          </w:tcPr>
          <w:p w14:paraId="63F73701" w14:textId="77777777" w:rsidR="00346F39" w:rsidRPr="00D9473E" w:rsidRDefault="00346F39" w:rsidP="00C712A7">
            <w:pPr>
              <w:jc w:val="center"/>
              <w:rPr>
                <w:b/>
                <w:sz w:val="18"/>
              </w:rPr>
            </w:pPr>
          </w:p>
        </w:tc>
      </w:tr>
      <w:tr w:rsidR="00346F39" w:rsidRPr="00D9473E" w14:paraId="2914F40C" w14:textId="77777777" w:rsidTr="00C712A7">
        <w:trPr>
          <w:trHeight w:val="716"/>
        </w:trPr>
        <w:tc>
          <w:tcPr>
            <w:tcW w:w="421" w:type="dxa"/>
            <w:vAlign w:val="center"/>
          </w:tcPr>
          <w:p w14:paraId="67408306" w14:textId="77777777" w:rsidR="00346F39" w:rsidRPr="00D9473E" w:rsidRDefault="00346F39" w:rsidP="00C712A7">
            <w:pPr>
              <w:tabs>
                <w:tab w:val="num" w:pos="360"/>
              </w:tabs>
              <w:jc w:val="center"/>
              <w:rPr>
                <w:sz w:val="18"/>
              </w:rPr>
            </w:pPr>
            <w:r>
              <w:rPr>
                <w:sz w:val="18"/>
              </w:rPr>
              <w:t>18.</w:t>
            </w:r>
          </w:p>
        </w:tc>
        <w:tc>
          <w:tcPr>
            <w:tcW w:w="5670" w:type="dxa"/>
            <w:vAlign w:val="center"/>
          </w:tcPr>
          <w:p w14:paraId="30EF797D" w14:textId="77777777" w:rsidR="00346F39" w:rsidRDefault="00346F39" w:rsidP="00C712A7">
            <w:pPr>
              <w:rPr>
                <w:sz w:val="18"/>
              </w:rPr>
            </w:pPr>
            <w:r w:rsidRPr="000F7913">
              <w:rPr>
                <w:bCs/>
              </w:rPr>
              <w:t>W gwiazdach napędowych i zwrotnych Wykonawca zastosuje łożyska produkcji firmy SKF</w:t>
            </w:r>
            <w:r>
              <w:rPr>
                <w:bCs/>
              </w:rPr>
              <w:t xml:space="preserve">  lub FAG</w:t>
            </w:r>
          </w:p>
        </w:tc>
        <w:tc>
          <w:tcPr>
            <w:tcW w:w="2126" w:type="dxa"/>
            <w:vAlign w:val="center"/>
          </w:tcPr>
          <w:p w14:paraId="6E1470FF" w14:textId="77777777" w:rsidR="00346F39" w:rsidRPr="00D9473E" w:rsidRDefault="00346F39" w:rsidP="00C712A7">
            <w:pPr>
              <w:jc w:val="center"/>
              <w:rPr>
                <w:b/>
                <w:sz w:val="18"/>
              </w:rPr>
            </w:pPr>
            <w:r w:rsidRPr="00285A4B">
              <w:rPr>
                <w:b/>
                <w:sz w:val="18"/>
              </w:rPr>
              <w:t>tak</w:t>
            </w:r>
          </w:p>
        </w:tc>
        <w:tc>
          <w:tcPr>
            <w:tcW w:w="1559" w:type="dxa"/>
            <w:vAlign w:val="center"/>
          </w:tcPr>
          <w:p w14:paraId="213FD682" w14:textId="77777777" w:rsidR="00346F39" w:rsidRPr="00D9473E" w:rsidRDefault="00346F39" w:rsidP="00C712A7">
            <w:pPr>
              <w:jc w:val="center"/>
              <w:rPr>
                <w:b/>
                <w:sz w:val="18"/>
              </w:rPr>
            </w:pPr>
          </w:p>
        </w:tc>
      </w:tr>
      <w:tr w:rsidR="00346F39" w:rsidRPr="00D9473E" w14:paraId="110CE47B" w14:textId="77777777" w:rsidTr="00C712A7">
        <w:trPr>
          <w:trHeight w:val="716"/>
        </w:trPr>
        <w:tc>
          <w:tcPr>
            <w:tcW w:w="421" w:type="dxa"/>
            <w:vAlign w:val="center"/>
          </w:tcPr>
          <w:p w14:paraId="23E33A64" w14:textId="77777777" w:rsidR="00346F39" w:rsidRPr="00D9473E" w:rsidRDefault="00346F39" w:rsidP="00C712A7">
            <w:pPr>
              <w:tabs>
                <w:tab w:val="num" w:pos="360"/>
              </w:tabs>
              <w:jc w:val="center"/>
              <w:rPr>
                <w:sz w:val="18"/>
              </w:rPr>
            </w:pPr>
            <w:r>
              <w:rPr>
                <w:sz w:val="18"/>
              </w:rPr>
              <w:lastRenderedPageBreak/>
              <w:t>19.</w:t>
            </w:r>
          </w:p>
        </w:tc>
        <w:tc>
          <w:tcPr>
            <w:tcW w:w="5670" w:type="dxa"/>
            <w:vAlign w:val="center"/>
          </w:tcPr>
          <w:p w14:paraId="5F43D37C" w14:textId="77777777" w:rsidR="00346F39" w:rsidRDefault="00346F39" w:rsidP="00C712A7">
            <w:pPr>
              <w:rPr>
                <w:sz w:val="18"/>
              </w:rPr>
            </w:pPr>
            <w:r w:rsidRPr="000F7913">
              <w:rPr>
                <w:bCs/>
              </w:rPr>
              <w:t>Do każdego podnośnika kubełkowego B-800 zostanie wykonany i zabudowany komplet wsporników mocujących zgodnych z rysunkiem 16163M3-…101 do 401(776kg/1kpl).</w:t>
            </w:r>
          </w:p>
        </w:tc>
        <w:tc>
          <w:tcPr>
            <w:tcW w:w="2126" w:type="dxa"/>
            <w:vAlign w:val="center"/>
          </w:tcPr>
          <w:p w14:paraId="48152EFD" w14:textId="77777777" w:rsidR="00346F39" w:rsidRPr="00D9473E" w:rsidRDefault="00346F39" w:rsidP="00C712A7">
            <w:pPr>
              <w:jc w:val="center"/>
              <w:rPr>
                <w:b/>
                <w:sz w:val="18"/>
              </w:rPr>
            </w:pPr>
            <w:r w:rsidRPr="00285A4B">
              <w:rPr>
                <w:b/>
                <w:sz w:val="18"/>
              </w:rPr>
              <w:t>tak</w:t>
            </w:r>
          </w:p>
        </w:tc>
        <w:tc>
          <w:tcPr>
            <w:tcW w:w="1559" w:type="dxa"/>
            <w:vAlign w:val="center"/>
          </w:tcPr>
          <w:p w14:paraId="6FB86BCF" w14:textId="77777777" w:rsidR="00346F39" w:rsidRPr="00D9473E" w:rsidRDefault="00346F39" w:rsidP="00C712A7">
            <w:pPr>
              <w:jc w:val="center"/>
              <w:rPr>
                <w:b/>
                <w:sz w:val="18"/>
              </w:rPr>
            </w:pPr>
          </w:p>
        </w:tc>
      </w:tr>
      <w:tr w:rsidR="00346F39" w:rsidRPr="00D9473E" w14:paraId="4B6F4F44" w14:textId="77777777" w:rsidTr="00C712A7">
        <w:trPr>
          <w:trHeight w:val="716"/>
        </w:trPr>
        <w:tc>
          <w:tcPr>
            <w:tcW w:w="421" w:type="dxa"/>
            <w:vAlign w:val="center"/>
          </w:tcPr>
          <w:p w14:paraId="36A5F4F6" w14:textId="77777777" w:rsidR="00346F39" w:rsidRPr="00D9473E" w:rsidRDefault="00346F39" w:rsidP="00C712A7">
            <w:pPr>
              <w:tabs>
                <w:tab w:val="num" w:pos="360"/>
              </w:tabs>
              <w:jc w:val="center"/>
              <w:rPr>
                <w:sz w:val="18"/>
              </w:rPr>
            </w:pPr>
            <w:r>
              <w:rPr>
                <w:sz w:val="18"/>
              </w:rPr>
              <w:t>20.</w:t>
            </w:r>
          </w:p>
        </w:tc>
        <w:tc>
          <w:tcPr>
            <w:tcW w:w="5670" w:type="dxa"/>
            <w:vAlign w:val="center"/>
          </w:tcPr>
          <w:p w14:paraId="17B356A3" w14:textId="77777777" w:rsidR="00346F39" w:rsidRDefault="00346F39" w:rsidP="00C712A7">
            <w:pPr>
              <w:rPr>
                <w:sz w:val="18"/>
              </w:rPr>
            </w:pPr>
            <w:r w:rsidRPr="000F7913">
              <w:rPr>
                <w:bCs/>
              </w:rPr>
              <w:t>Do każdego podnośnika kubełkowego B-800 zostanie wykonany i zabudowany komplet zsuwni łączących podnośnik kubełkowy z osadzarką zgodnych z rysunkiem 16163M3-102.001 (2400kg/1kpl).W zsuwni zostanie zastosowana blacha wykładzinowa wykonana z materiału min 900HTK</w:t>
            </w:r>
            <w:r>
              <w:rPr>
                <w:bCs/>
              </w:rPr>
              <w:t xml:space="preserve"> o grubości min 8mmlub równoważna </w:t>
            </w:r>
            <w:r w:rsidRPr="000F7913">
              <w:rPr>
                <w:bCs/>
              </w:rPr>
              <w:t>.</w:t>
            </w:r>
          </w:p>
        </w:tc>
        <w:tc>
          <w:tcPr>
            <w:tcW w:w="2126" w:type="dxa"/>
            <w:vAlign w:val="center"/>
          </w:tcPr>
          <w:p w14:paraId="560F79D0" w14:textId="77777777" w:rsidR="00346F39" w:rsidRPr="00D9473E" w:rsidRDefault="00346F39" w:rsidP="00C712A7">
            <w:pPr>
              <w:jc w:val="center"/>
              <w:rPr>
                <w:b/>
                <w:sz w:val="18"/>
              </w:rPr>
            </w:pPr>
            <w:r w:rsidRPr="00285A4B">
              <w:rPr>
                <w:b/>
                <w:sz w:val="18"/>
              </w:rPr>
              <w:t>tak</w:t>
            </w:r>
          </w:p>
        </w:tc>
        <w:tc>
          <w:tcPr>
            <w:tcW w:w="1559" w:type="dxa"/>
            <w:vAlign w:val="center"/>
          </w:tcPr>
          <w:p w14:paraId="2AC10F29" w14:textId="77777777" w:rsidR="00346F39" w:rsidRPr="00D9473E" w:rsidRDefault="00346F39" w:rsidP="00C712A7">
            <w:pPr>
              <w:jc w:val="center"/>
              <w:rPr>
                <w:b/>
                <w:sz w:val="18"/>
              </w:rPr>
            </w:pPr>
          </w:p>
        </w:tc>
      </w:tr>
      <w:tr w:rsidR="00346F39" w:rsidRPr="00D9473E" w14:paraId="7D161716" w14:textId="77777777" w:rsidTr="00C712A7">
        <w:trPr>
          <w:trHeight w:val="716"/>
        </w:trPr>
        <w:tc>
          <w:tcPr>
            <w:tcW w:w="421" w:type="dxa"/>
            <w:vAlign w:val="center"/>
          </w:tcPr>
          <w:p w14:paraId="0840C676" w14:textId="77777777" w:rsidR="00346F39" w:rsidRPr="00D9473E" w:rsidRDefault="00346F39" w:rsidP="00C712A7">
            <w:pPr>
              <w:tabs>
                <w:tab w:val="num" w:pos="360"/>
              </w:tabs>
              <w:jc w:val="center"/>
              <w:rPr>
                <w:sz w:val="18"/>
              </w:rPr>
            </w:pPr>
            <w:r>
              <w:rPr>
                <w:sz w:val="18"/>
              </w:rPr>
              <w:t>21.</w:t>
            </w:r>
          </w:p>
        </w:tc>
        <w:tc>
          <w:tcPr>
            <w:tcW w:w="5670" w:type="dxa"/>
            <w:vAlign w:val="center"/>
          </w:tcPr>
          <w:p w14:paraId="380A5FC7" w14:textId="77777777" w:rsidR="00346F39" w:rsidRDefault="00346F39" w:rsidP="00C712A7">
            <w:pPr>
              <w:rPr>
                <w:sz w:val="18"/>
              </w:rPr>
            </w:pPr>
            <w:r w:rsidRPr="000F7913">
              <w:rPr>
                <w:bCs/>
              </w:rPr>
              <w:t>Do każdego podnośnika kubełkowego B-800 zostanie wykonany i zabudowany komplet zsuwni zdawczych zgodnych z rysunkiem 16163M3-127.001 do 701(3601,5kg/1kpl).W zsuwni zostanie zastosowana blacha wykładzinowa wykonana z materiału min 900HTK</w:t>
            </w:r>
            <w:r>
              <w:rPr>
                <w:bCs/>
              </w:rPr>
              <w:t xml:space="preserve"> o grubości min 8mm lub równoważna</w:t>
            </w:r>
            <w:r w:rsidRPr="000F7913">
              <w:rPr>
                <w:bCs/>
              </w:rPr>
              <w:t>.</w:t>
            </w:r>
          </w:p>
        </w:tc>
        <w:tc>
          <w:tcPr>
            <w:tcW w:w="2126" w:type="dxa"/>
            <w:vAlign w:val="center"/>
          </w:tcPr>
          <w:p w14:paraId="01093701" w14:textId="77777777" w:rsidR="00346F39" w:rsidRPr="00D9473E" w:rsidRDefault="00346F39" w:rsidP="00C712A7">
            <w:pPr>
              <w:jc w:val="center"/>
              <w:rPr>
                <w:b/>
                <w:sz w:val="18"/>
              </w:rPr>
            </w:pPr>
            <w:r w:rsidRPr="00285A4B">
              <w:rPr>
                <w:b/>
                <w:sz w:val="18"/>
              </w:rPr>
              <w:t>tak</w:t>
            </w:r>
          </w:p>
        </w:tc>
        <w:tc>
          <w:tcPr>
            <w:tcW w:w="1559" w:type="dxa"/>
            <w:vAlign w:val="center"/>
          </w:tcPr>
          <w:p w14:paraId="598FCF71" w14:textId="77777777" w:rsidR="00346F39" w:rsidRPr="00D9473E" w:rsidRDefault="00346F39" w:rsidP="00C712A7">
            <w:pPr>
              <w:jc w:val="center"/>
              <w:rPr>
                <w:b/>
                <w:sz w:val="18"/>
              </w:rPr>
            </w:pPr>
          </w:p>
        </w:tc>
      </w:tr>
      <w:tr w:rsidR="00346F39" w:rsidRPr="00D9473E" w14:paraId="0E63CDFC" w14:textId="77777777" w:rsidTr="00C712A7">
        <w:trPr>
          <w:trHeight w:val="716"/>
        </w:trPr>
        <w:tc>
          <w:tcPr>
            <w:tcW w:w="421" w:type="dxa"/>
            <w:vAlign w:val="center"/>
          </w:tcPr>
          <w:p w14:paraId="5380A805" w14:textId="77777777" w:rsidR="00346F39" w:rsidRPr="00D9473E" w:rsidRDefault="00346F39" w:rsidP="00C712A7">
            <w:pPr>
              <w:tabs>
                <w:tab w:val="num" w:pos="360"/>
              </w:tabs>
              <w:jc w:val="center"/>
              <w:rPr>
                <w:sz w:val="18"/>
              </w:rPr>
            </w:pPr>
            <w:r>
              <w:rPr>
                <w:sz w:val="18"/>
              </w:rPr>
              <w:t>22.</w:t>
            </w:r>
          </w:p>
        </w:tc>
        <w:tc>
          <w:tcPr>
            <w:tcW w:w="5670" w:type="dxa"/>
            <w:vAlign w:val="center"/>
          </w:tcPr>
          <w:p w14:paraId="09BA9991" w14:textId="77777777" w:rsidR="00346F39" w:rsidRDefault="00346F39" w:rsidP="00C712A7">
            <w:pPr>
              <w:rPr>
                <w:sz w:val="18"/>
              </w:rPr>
            </w:pPr>
            <w:r w:rsidRPr="000F7913">
              <w:rPr>
                <w:bCs/>
              </w:rPr>
              <w:t>Wszystkie elementy stalowe muszą być zabezpieczone przed korozją za pomocą dwukrotnego malowania farbą podkładową oraz dwukrotnego malowania farbą nawierzchniową epoksydową.</w:t>
            </w:r>
          </w:p>
        </w:tc>
        <w:tc>
          <w:tcPr>
            <w:tcW w:w="2126" w:type="dxa"/>
            <w:vAlign w:val="center"/>
          </w:tcPr>
          <w:p w14:paraId="56A209AB" w14:textId="77777777" w:rsidR="00346F39" w:rsidRPr="00D9473E" w:rsidRDefault="00346F39" w:rsidP="00C712A7">
            <w:pPr>
              <w:jc w:val="center"/>
              <w:rPr>
                <w:b/>
                <w:sz w:val="18"/>
              </w:rPr>
            </w:pPr>
            <w:r w:rsidRPr="00285A4B">
              <w:rPr>
                <w:b/>
                <w:sz w:val="18"/>
              </w:rPr>
              <w:t>tak</w:t>
            </w:r>
          </w:p>
        </w:tc>
        <w:tc>
          <w:tcPr>
            <w:tcW w:w="1559" w:type="dxa"/>
            <w:vAlign w:val="center"/>
          </w:tcPr>
          <w:p w14:paraId="2159D597" w14:textId="77777777" w:rsidR="00346F39" w:rsidRPr="00D9473E" w:rsidRDefault="00346F39" w:rsidP="00C712A7">
            <w:pPr>
              <w:jc w:val="center"/>
              <w:rPr>
                <w:b/>
                <w:sz w:val="18"/>
              </w:rPr>
            </w:pPr>
          </w:p>
        </w:tc>
      </w:tr>
      <w:tr w:rsidR="00346F39" w:rsidRPr="00D9473E" w14:paraId="490A1CC9" w14:textId="77777777" w:rsidTr="00C712A7">
        <w:trPr>
          <w:trHeight w:val="716"/>
        </w:trPr>
        <w:tc>
          <w:tcPr>
            <w:tcW w:w="421" w:type="dxa"/>
            <w:vAlign w:val="center"/>
          </w:tcPr>
          <w:p w14:paraId="25E20501" w14:textId="77777777" w:rsidR="00346F39" w:rsidRPr="00D9473E" w:rsidRDefault="00346F39" w:rsidP="00C712A7">
            <w:pPr>
              <w:tabs>
                <w:tab w:val="num" w:pos="360"/>
              </w:tabs>
              <w:jc w:val="center"/>
              <w:rPr>
                <w:sz w:val="18"/>
              </w:rPr>
            </w:pPr>
            <w:r>
              <w:rPr>
                <w:sz w:val="18"/>
              </w:rPr>
              <w:t>23.</w:t>
            </w:r>
          </w:p>
        </w:tc>
        <w:tc>
          <w:tcPr>
            <w:tcW w:w="5670" w:type="dxa"/>
            <w:vAlign w:val="center"/>
          </w:tcPr>
          <w:p w14:paraId="6AE6C3A3" w14:textId="77777777" w:rsidR="00346F39" w:rsidRDefault="00346F39" w:rsidP="00C712A7">
            <w:pPr>
              <w:rPr>
                <w:sz w:val="18"/>
              </w:rPr>
            </w:pPr>
            <w:r w:rsidRPr="000F7913">
              <w:rPr>
                <w:bCs/>
              </w:rPr>
              <w:t>Każdy napęd główny oraz stacja zwrotna w podnośniku zostanie wyposażona w automatyczny system smarowania typu G3 PRO firmy GRACO lub równoważny, który będzie posiadać możliwość płynnej regulacji podawania środka smarnego.</w:t>
            </w:r>
          </w:p>
        </w:tc>
        <w:tc>
          <w:tcPr>
            <w:tcW w:w="2126" w:type="dxa"/>
            <w:vAlign w:val="center"/>
          </w:tcPr>
          <w:p w14:paraId="31EC40F9" w14:textId="77777777" w:rsidR="00346F39" w:rsidRPr="00D9473E" w:rsidRDefault="00346F39" w:rsidP="00C712A7">
            <w:pPr>
              <w:jc w:val="center"/>
              <w:rPr>
                <w:b/>
                <w:sz w:val="18"/>
              </w:rPr>
            </w:pPr>
            <w:r w:rsidRPr="00285A4B">
              <w:rPr>
                <w:b/>
                <w:sz w:val="18"/>
              </w:rPr>
              <w:t>tak</w:t>
            </w:r>
          </w:p>
        </w:tc>
        <w:tc>
          <w:tcPr>
            <w:tcW w:w="1559" w:type="dxa"/>
            <w:vAlign w:val="center"/>
          </w:tcPr>
          <w:p w14:paraId="4F855491" w14:textId="77777777" w:rsidR="00346F39" w:rsidRPr="00D9473E" w:rsidRDefault="00346F39" w:rsidP="00C712A7">
            <w:pPr>
              <w:jc w:val="center"/>
              <w:rPr>
                <w:b/>
                <w:sz w:val="18"/>
              </w:rPr>
            </w:pPr>
          </w:p>
        </w:tc>
      </w:tr>
    </w:tbl>
    <w:p w14:paraId="23FF2A41" w14:textId="77777777" w:rsidR="00346F39" w:rsidRDefault="00346F39" w:rsidP="00346F39">
      <w:pPr>
        <w:rPr>
          <w:b/>
        </w:rPr>
      </w:pPr>
    </w:p>
    <w:p w14:paraId="0F04D449" w14:textId="77777777" w:rsidR="00346F39" w:rsidRPr="00411CB7" w:rsidRDefault="00346F39" w:rsidP="0013595F">
      <w:pPr>
        <w:numPr>
          <w:ilvl w:val="0"/>
          <w:numId w:val="95"/>
        </w:numPr>
        <w:spacing w:before="60"/>
        <w:ind w:left="426" w:hanging="426"/>
        <w:jc w:val="both"/>
      </w:pPr>
      <w:r w:rsidRPr="00411CB7">
        <w:rPr>
          <w:b/>
        </w:rPr>
        <w:t>Oświadczam</w:t>
      </w:r>
      <w:r w:rsidRPr="00411CB7">
        <w:t xml:space="preserve"> że oferowany towar jest fabrycznie nowy, wolny od wad prawnych i fizycznych i nie narusza praw majątkowych i niemajątkowych, znaków handlowych, patentów praw autorskich osób trzecich oraz jest zgodny ze złożoną ofertą.</w:t>
      </w:r>
    </w:p>
    <w:p w14:paraId="4750B1BC" w14:textId="77777777" w:rsidR="00346F39" w:rsidRPr="00411CB7" w:rsidRDefault="00346F39" w:rsidP="00346F39">
      <w:pPr>
        <w:spacing w:before="60"/>
        <w:ind w:left="426"/>
        <w:jc w:val="both"/>
      </w:pPr>
      <w:r w:rsidRPr="00411CB7">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w:t>
      </w:r>
      <w:r>
        <w:t> </w:t>
      </w:r>
      <w:r w:rsidRPr="00411CB7">
        <w:t>także ponieść wszystkie koszty z tym związane, wliczając w to koszty zapłacone przez Zamawiającego na rzecz osób trzecich, których prawa zostały naruszone.</w:t>
      </w:r>
    </w:p>
    <w:p w14:paraId="7DBF627E" w14:textId="77777777" w:rsidR="00346F39" w:rsidRPr="00411CB7" w:rsidRDefault="00346F39" w:rsidP="0013595F">
      <w:pPr>
        <w:numPr>
          <w:ilvl w:val="0"/>
          <w:numId w:val="95"/>
        </w:numPr>
        <w:spacing w:before="60"/>
        <w:ind w:left="426" w:hanging="426"/>
        <w:jc w:val="both"/>
        <w:rPr>
          <w:i/>
        </w:rPr>
      </w:pPr>
      <w:r w:rsidRPr="00411CB7">
        <w:rPr>
          <w:b/>
        </w:rPr>
        <w:t>Oświadczam</w:t>
      </w:r>
      <w:r w:rsidRPr="00411CB7">
        <w:t>, że przedmiot zamówienia dostarczony będzie w opakowaniu jednorazowym nie podlegającym zwrotowi.*)</w:t>
      </w:r>
    </w:p>
    <w:p w14:paraId="32327CE0" w14:textId="77777777" w:rsidR="00346F39" w:rsidRPr="00AB68CA" w:rsidRDefault="00346F39" w:rsidP="00346F39">
      <w:pPr>
        <w:ind w:left="426" w:hanging="426"/>
        <w:jc w:val="both"/>
        <w:rPr>
          <w:i/>
          <w:iCs/>
        </w:rPr>
      </w:pPr>
      <w:r w:rsidRPr="00AB68CA">
        <w:rPr>
          <w:i/>
          <w:iCs/>
        </w:rPr>
        <w:t>lub</w:t>
      </w:r>
    </w:p>
    <w:p w14:paraId="55ED7604" w14:textId="77777777" w:rsidR="00346F39" w:rsidRPr="00411CB7" w:rsidRDefault="00346F39" w:rsidP="00346F39">
      <w:pPr>
        <w:ind w:left="426"/>
        <w:jc w:val="both"/>
      </w:pPr>
      <w:r w:rsidRPr="00411CB7">
        <w:rPr>
          <w:b/>
        </w:rPr>
        <w:t>Oświadczam</w:t>
      </w:r>
      <w:r w:rsidRPr="00411CB7">
        <w:t>, że przedmiot zamówienia dostarczony będzie w opakowaniu zwrotnym tj.:</w:t>
      </w:r>
    </w:p>
    <w:p w14:paraId="11D54CBA" w14:textId="77777777" w:rsidR="00346F39" w:rsidRPr="00411CB7" w:rsidRDefault="00346F39" w:rsidP="00346F39">
      <w:pPr>
        <w:ind w:left="426" w:hanging="426"/>
        <w:jc w:val="both"/>
      </w:pPr>
      <w:r w:rsidRPr="00411CB7">
        <w:t xml:space="preserve">            ………………………………………………………………………………………………. </w:t>
      </w:r>
    </w:p>
    <w:p w14:paraId="3EED23CF" w14:textId="77777777" w:rsidR="00346F39" w:rsidRPr="00411CB7" w:rsidRDefault="00346F39" w:rsidP="00346F39">
      <w:pPr>
        <w:jc w:val="center"/>
        <w:rPr>
          <w:i/>
          <w:sz w:val="14"/>
          <w:szCs w:val="16"/>
        </w:rPr>
      </w:pPr>
      <w:r w:rsidRPr="00411CB7">
        <w:rPr>
          <w:sz w:val="14"/>
          <w:szCs w:val="16"/>
        </w:rPr>
        <w:t>(</w:t>
      </w:r>
      <w:r w:rsidRPr="00411CB7">
        <w:rPr>
          <w:i/>
          <w:sz w:val="14"/>
          <w:szCs w:val="16"/>
        </w:rPr>
        <w:t>jeżeli dotyczy Wypełnia Wykonawca</w:t>
      </w:r>
      <w:r w:rsidRPr="00411CB7">
        <w:rPr>
          <w:sz w:val="14"/>
          <w:szCs w:val="16"/>
        </w:rPr>
        <w:t xml:space="preserve"> </w:t>
      </w:r>
      <w:r w:rsidRPr="00411CB7">
        <w:rPr>
          <w:i/>
          <w:sz w:val="14"/>
          <w:szCs w:val="16"/>
        </w:rPr>
        <w:t>określając rodzaj opakowania)</w:t>
      </w:r>
    </w:p>
    <w:p w14:paraId="2A83846F" w14:textId="77777777" w:rsidR="00346F39" w:rsidRDefault="00346F39" w:rsidP="00346F39">
      <w:pPr>
        <w:jc w:val="both"/>
        <w:rPr>
          <w:i/>
          <w:sz w:val="18"/>
        </w:rPr>
      </w:pPr>
    </w:p>
    <w:p w14:paraId="127C4DB3" w14:textId="77777777" w:rsidR="00346F39" w:rsidRDefault="00346F39" w:rsidP="00346F39">
      <w:pPr>
        <w:jc w:val="both"/>
        <w:rPr>
          <w:i/>
          <w:sz w:val="18"/>
        </w:rPr>
      </w:pPr>
    </w:p>
    <w:p w14:paraId="45BD886B" w14:textId="77777777" w:rsidR="00346F39" w:rsidRDefault="00346F39" w:rsidP="00346F39">
      <w:pPr>
        <w:jc w:val="both"/>
        <w:rPr>
          <w:i/>
          <w:sz w:val="18"/>
        </w:rPr>
      </w:pPr>
      <w:r w:rsidRPr="00411CB7">
        <w:rPr>
          <w:i/>
          <w:sz w:val="18"/>
        </w:rPr>
        <w:t>*)W przypadku braku informacji o rodzaju opakowania Zamawiający traktował będzie opakowanie jako opakowanie jednorazowe nie podlegające zwrotowi.</w:t>
      </w:r>
    </w:p>
    <w:p w14:paraId="13275A26" w14:textId="77777777" w:rsidR="00346F39" w:rsidRDefault="00346F39" w:rsidP="00346F39">
      <w:pPr>
        <w:jc w:val="both"/>
        <w:rPr>
          <w:i/>
          <w:sz w:val="18"/>
        </w:rPr>
      </w:pPr>
    </w:p>
    <w:p w14:paraId="67BA1F25" w14:textId="77777777" w:rsidR="00346F39" w:rsidRDefault="00346F39" w:rsidP="00346F39">
      <w:pPr>
        <w:jc w:val="both"/>
        <w:rPr>
          <w:i/>
          <w:sz w:val="18"/>
        </w:rPr>
      </w:pPr>
    </w:p>
    <w:p w14:paraId="6A49C93F" w14:textId="77777777" w:rsidR="00346F39" w:rsidRDefault="00346F39" w:rsidP="00346F39">
      <w:pPr>
        <w:jc w:val="both"/>
        <w:rPr>
          <w:i/>
          <w:sz w:val="18"/>
        </w:rPr>
      </w:pPr>
    </w:p>
    <w:p w14:paraId="2BBA6AED" w14:textId="77777777" w:rsidR="00346F39" w:rsidRDefault="00346F39" w:rsidP="00346F39">
      <w:pPr>
        <w:jc w:val="both"/>
        <w:rPr>
          <w:i/>
          <w:sz w:val="18"/>
        </w:rPr>
      </w:pPr>
    </w:p>
    <w:p w14:paraId="29A4D54C" w14:textId="77777777" w:rsidR="00346F39" w:rsidRDefault="00346F39" w:rsidP="00346F39">
      <w:pPr>
        <w:jc w:val="both"/>
        <w:rPr>
          <w:i/>
          <w:sz w:val="18"/>
        </w:rPr>
      </w:pPr>
    </w:p>
    <w:p w14:paraId="33979E3A" w14:textId="77777777" w:rsidR="00346F39" w:rsidRDefault="00346F39" w:rsidP="00346F39">
      <w:pPr>
        <w:jc w:val="both"/>
        <w:rPr>
          <w:i/>
          <w:sz w:val="18"/>
        </w:rPr>
      </w:pPr>
    </w:p>
    <w:p w14:paraId="5A9DD3D6" w14:textId="77777777" w:rsidR="00346F39" w:rsidRDefault="00346F39" w:rsidP="00346F39">
      <w:pPr>
        <w:jc w:val="both"/>
        <w:rPr>
          <w:i/>
          <w:sz w:val="18"/>
        </w:rPr>
      </w:pPr>
    </w:p>
    <w:p w14:paraId="73D49E7E" w14:textId="77777777" w:rsidR="00346F39" w:rsidRPr="00411CB7" w:rsidRDefault="00346F39" w:rsidP="00346F39">
      <w:pPr>
        <w:jc w:val="both"/>
        <w:rPr>
          <w:i/>
          <w:sz w:val="18"/>
        </w:rPr>
      </w:pPr>
      <w:r>
        <w:rPr>
          <w:i/>
          <w:sz w:val="18"/>
        </w:rPr>
        <w:t xml:space="preserve">                                                                                                        …………………………………………………………..</w:t>
      </w:r>
    </w:p>
    <w:p w14:paraId="3ED13B3D" w14:textId="77777777" w:rsidR="00346F39" w:rsidRDefault="00346F39" w:rsidP="00346F39">
      <w:pPr>
        <w:rPr>
          <w:sz w:val="18"/>
        </w:rPr>
      </w:pPr>
      <w:r>
        <w:rPr>
          <w:sz w:val="18"/>
        </w:rPr>
        <w:t xml:space="preserve">                                                                       </w:t>
      </w:r>
      <w:r w:rsidRPr="00411CB7">
        <w:rPr>
          <w:sz w:val="18"/>
        </w:rPr>
        <w:t>(pieczęć i podpisy osoby/osób up</w:t>
      </w:r>
      <w:r>
        <w:rPr>
          <w:sz w:val="18"/>
        </w:rPr>
        <w:t xml:space="preserve">oważnionych do reprezentowania </w:t>
      </w:r>
      <w:r w:rsidRPr="00411CB7">
        <w:rPr>
          <w:sz w:val="18"/>
        </w:rPr>
        <w:t>Wykonawcy)</w:t>
      </w:r>
    </w:p>
    <w:p w14:paraId="208BF5E1" w14:textId="77777777" w:rsidR="00346F39" w:rsidRDefault="00346F39" w:rsidP="00141EB4">
      <w:pPr>
        <w:jc w:val="both"/>
        <w:rPr>
          <w:rFonts w:eastAsiaTheme="majorEastAsia"/>
          <w:b/>
          <w:bCs/>
          <w:color w:val="2F5496" w:themeColor="accent1" w:themeShade="BF"/>
          <w:spacing w:val="20"/>
          <w:sz w:val="28"/>
          <w:szCs w:val="28"/>
        </w:rPr>
      </w:pPr>
    </w:p>
    <w:p w14:paraId="0B928BEA" w14:textId="77777777" w:rsidR="00346F39" w:rsidRDefault="00346F39">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9042D7B" w14:textId="77777777" w:rsidR="00346F39" w:rsidRDefault="00346F39" w:rsidP="00346F3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b</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B00536">
        <w:rPr>
          <w:rFonts w:eastAsiaTheme="majorEastAsia"/>
          <w:b/>
          <w:bCs/>
          <w:color w:val="2F5496" w:themeColor="accent1" w:themeShade="BF"/>
          <w:spacing w:val="20"/>
          <w:sz w:val="28"/>
          <w:szCs w:val="28"/>
        </w:rPr>
        <w:t>Wymagania dotyczące znakowania podzespołów</w:t>
      </w:r>
    </w:p>
    <w:p w14:paraId="6051AD82" w14:textId="77777777" w:rsidR="00346F39" w:rsidRDefault="00346F39" w:rsidP="00346F39">
      <w:pPr>
        <w:rPr>
          <w:sz w:val="18"/>
        </w:rPr>
      </w:pPr>
    </w:p>
    <w:p w14:paraId="387A4EA9" w14:textId="77777777" w:rsidR="00346F39" w:rsidRPr="009D14FF" w:rsidRDefault="00346F39" w:rsidP="00346F39">
      <w:pPr>
        <w:spacing w:line="276" w:lineRule="auto"/>
        <w:jc w:val="center"/>
        <w:rPr>
          <w:b/>
          <w:color w:val="000000"/>
          <w:sz w:val="22"/>
          <w:szCs w:val="22"/>
        </w:rPr>
      </w:pPr>
      <w:r w:rsidRPr="009D14FF">
        <w:rPr>
          <w:b/>
          <w:color w:val="000000"/>
          <w:sz w:val="22"/>
          <w:szCs w:val="22"/>
        </w:rPr>
        <w:t xml:space="preserve">przy zakupie nowych środków trwałych, dla których wymagane jest wyposażenie </w:t>
      </w:r>
    </w:p>
    <w:p w14:paraId="47287B97" w14:textId="77777777" w:rsidR="00346F39" w:rsidRPr="009D14FF" w:rsidRDefault="00346F39" w:rsidP="00346F39">
      <w:pPr>
        <w:spacing w:line="276" w:lineRule="auto"/>
        <w:jc w:val="center"/>
        <w:rPr>
          <w:b/>
          <w:color w:val="000000"/>
          <w:sz w:val="22"/>
          <w:szCs w:val="22"/>
        </w:rPr>
      </w:pPr>
      <w:r w:rsidRPr="009D14FF">
        <w:rPr>
          <w:b/>
          <w:color w:val="000000"/>
          <w:sz w:val="22"/>
          <w:szCs w:val="22"/>
        </w:rPr>
        <w:t>w elementy (transpondery) do elektronicznej identyfikacji.</w:t>
      </w:r>
    </w:p>
    <w:p w14:paraId="771A33A8" w14:textId="77777777" w:rsidR="00346F39" w:rsidRPr="009D14FF" w:rsidRDefault="00346F39" w:rsidP="00346F39">
      <w:pPr>
        <w:spacing w:line="276" w:lineRule="auto"/>
        <w:jc w:val="center"/>
        <w:rPr>
          <w:b/>
          <w:color w:val="000000"/>
          <w:sz w:val="22"/>
          <w:szCs w:val="22"/>
        </w:rPr>
      </w:pPr>
    </w:p>
    <w:p w14:paraId="433CB223" w14:textId="77777777" w:rsidR="00346F39" w:rsidRPr="009D14FF" w:rsidRDefault="00346F39" w:rsidP="00346F39">
      <w:pPr>
        <w:spacing w:line="276" w:lineRule="auto"/>
        <w:jc w:val="center"/>
        <w:rPr>
          <w:b/>
          <w:color w:val="000000"/>
          <w:sz w:val="22"/>
          <w:szCs w:val="22"/>
        </w:rPr>
      </w:pPr>
    </w:p>
    <w:p w14:paraId="0A8AB72B" w14:textId="77777777" w:rsidR="00346F39" w:rsidRPr="009D14FF" w:rsidRDefault="00346F39" w:rsidP="0013595F">
      <w:pPr>
        <w:numPr>
          <w:ilvl w:val="3"/>
          <w:numId w:val="96"/>
        </w:numPr>
        <w:spacing w:line="276" w:lineRule="auto"/>
        <w:ind w:left="284" w:hanging="284"/>
        <w:contextualSpacing/>
        <w:jc w:val="both"/>
        <w:rPr>
          <w:sz w:val="22"/>
          <w:szCs w:val="22"/>
        </w:rPr>
      </w:pPr>
      <w:r w:rsidRPr="009D14FF">
        <w:rPr>
          <w:sz w:val="22"/>
          <w:szCs w:val="22"/>
        </w:rPr>
        <w:t>Podzespoły przedmiotu zamówienia, tzn. pompy, silniki muszą być oznakowane w sposób trwały wg warunków technicznych producenta, a dodatkowo oznakowane transponderami pasywnymi w obudowie, pracującymi w paśmie o częstotliwości 13,56 MHz.</w:t>
      </w:r>
    </w:p>
    <w:p w14:paraId="06A1A6EB" w14:textId="77777777" w:rsidR="00346F39" w:rsidRPr="009D14FF" w:rsidRDefault="00346F39" w:rsidP="0013595F">
      <w:pPr>
        <w:numPr>
          <w:ilvl w:val="3"/>
          <w:numId w:val="96"/>
        </w:numPr>
        <w:spacing w:line="276" w:lineRule="auto"/>
        <w:ind w:left="284" w:hanging="284"/>
        <w:contextualSpacing/>
        <w:jc w:val="both"/>
        <w:rPr>
          <w:sz w:val="22"/>
          <w:szCs w:val="22"/>
        </w:rPr>
      </w:pPr>
      <w:r w:rsidRPr="009D14FF">
        <w:rPr>
          <w:sz w:val="22"/>
          <w:szCs w:val="22"/>
        </w:rPr>
        <w:t>Zamawiający wymaga, aby transpondery były fabrycznie nowe, wolne od wad technicznych</w:t>
      </w:r>
      <w:r w:rsidRPr="009D14FF">
        <w:rPr>
          <w:sz w:val="22"/>
          <w:szCs w:val="22"/>
        </w:rPr>
        <w:br/>
        <w:t xml:space="preserve"> i prawnych, dopuszczone do obrotu, dobrej jakości.</w:t>
      </w:r>
    </w:p>
    <w:p w14:paraId="028D44FD" w14:textId="77777777" w:rsidR="00346F39" w:rsidRPr="009D14FF" w:rsidRDefault="00346F39" w:rsidP="0013595F">
      <w:pPr>
        <w:numPr>
          <w:ilvl w:val="3"/>
          <w:numId w:val="96"/>
        </w:numPr>
        <w:spacing w:line="276" w:lineRule="auto"/>
        <w:ind w:left="284" w:hanging="284"/>
        <w:contextualSpacing/>
        <w:jc w:val="both"/>
        <w:rPr>
          <w:sz w:val="22"/>
          <w:szCs w:val="22"/>
        </w:rPr>
      </w:pPr>
      <w:r w:rsidRPr="009D14FF">
        <w:rPr>
          <w:sz w:val="22"/>
          <w:szCs w:val="22"/>
        </w:rPr>
        <w:t>Zamawiający nie dopuszcza znakowania transponderami poddanych procesowi odnowienia (ang. </w:t>
      </w:r>
      <w:proofErr w:type="spellStart"/>
      <w:r w:rsidRPr="009D14FF">
        <w:rPr>
          <w:sz w:val="22"/>
          <w:szCs w:val="22"/>
        </w:rPr>
        <w:t>refurbished</w:t>
      </w:r>
      <w:proofErr w:type="spellEnd"/>
      <w:r w:rsidRPr="009D14FF">
        <w:rPr>
          <w:sz w:val="22"/>
          <w:szCs w:val="22"/>
        </w:rPr>
        <w:t>).</w:t>
      </w:r>
    </w:p>
    <w:p w14:paraId="009C598F" w14:textId="77777777" w:rsidR="00346F39" w:rsidRPr="009D14FF" w:rsidRDefault="00346F39" w:rsidP="0013595F">
      <w:pPr>
        <w:numPr>
          <w:ilvl w:val="3"/>
          <w:numId w:val="96"/>
        </w:numPr>
        <w:spacing w:line="276" w:lineRule="auto"/>
        <w:ind w:left="284" w:hanging="284"/>
        <w:contextualSpacing/>
        <w:jc w:val="both"/>
        <w:rPr>
          <w:sz w:val="22"/>
          <w:szCs w:val="22"/>
        </w:rPr>
      </w:pPr>
      <w:r w:rsidRPr="009D14FF">
        <w:rPr>
          <w:sz w:val="22"/>
          <w:szCs w:val="22"/>
        </w:rPr>
        <w:t>Zamawiający dopuszcza możliwość oznaczenia przedmiotu dostawy transponderami równoważnymi w postaci zamienników o parametrach nie gorszych od określonych.</w:t>
      </w:r>
    </w:p>
    <w:p w14:paraId="0924668C" w14:textId="77777777" w:rsidR="00346F39" w:rsidRPr="009D14FF" w:rsidRDefault="00346F39" w:rsidP="00346F39">
      <w:pPr>
        <w:spacing w:line="276" w:lineRule="auto"/>
        <w:ind w:left="284"/>
        <w:jc w:val="both"/>
        <w:rPr>
          <w:rFonts w:eastAsia="Calibri"/>
          <w:sz w:val="22"/>
          <w:szCs w:val="22"/>
        </w:rPr>
      </w:pPr>
      <w:r w:rsidRPr="009D14FF">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47EB7AF" w14:textId="77777777" w:rsidR="00346F39" w:rsidRPr="009D14FF" w:rsidRDefault="00346F39" w:rsidP="0013595F">
      <w:pPr>
        <w:numPr>
          <w:ilvl w:val="3"/>
          <w:numId w:val="96"/>
        </w:numPr>
        <w:spacing w:line="276" w:lineRule="auto"/>
        <w:ind w:left="284" w:hanging="284"/>
        <w:contextualSpacing/>
        <w:jc w:val="both"/>
        <w:rPr>
          <w:sz w:val="22"/>
          <w:szCs w:val="22"/>
        </w:rPr>
      </w:pPr>
      <w:r w:rsidRPr="009D14FF">
        <w:rPr>
          <w:sz w:val="22"/>
          <w:szCs w:val="22"/>
        </w:rPr>
        <w:t>Zamawiający uzgodni po podpisaniu umowy z Wykonawcą miejsca w których należy przymocować transpondery na podzespołach składających się na przedmiot dostawy.</w:t>
      </w:r>
    </w:p>
    <w:p w14:paraId="1C598F72" w14:textId="77777777" w:rsidR="00346F39" w:rsidRPr="009D14FF" w:rsidRDefault="00346F39" w:rsidP="0013595F">
      <w:pPr>
        <w:numPr>
          <w:ilvl w:val="3"/>
          <w:numId w:val="96"/>
        </w:numPr>
        <w:spacing w:line="276" w:lineRule="auto"/>
        <w:ind w:left="284" w:hanging="284"/>
        <w:contextualSpacing/>
        <w:jc w:val="both"/>
        <w:rPr>
          <w:sz w:val="22"/>
          <w:szCs w:val="22"/>
        </w:rPr>
      </w:pPr>
      <w:r w:rsidRPr="009D14FF">
        <w:rPr>
          <w:sz w:val="22"/>
          <w:szCs w:val="22"/>
        </w:rPr>
        <w:t xml:space="preserve">Wymagania techniczne elementów znakujących - transponderów pasywnych w obudowie </w:t>
      </w:r>
      <w:r w:rsidRPr="009D14FF">
        <w:rPr>
          <w:sz w:val="22"/>
          <w:szCs w:val="22"/>
        </w:rPr>
        <w:br/>
        <w:t>do montażu w warunkach dołowych:</w:t>
      </w:r>
    </w:p>
    <w:p w14:paraId="32E0D06C" w14:textId="77777777" w:rsidR="00346F39" w:rsidRPr="009D14FF" w:rsidRDefault="00346F39" w:rsidP="0013595F">
      <w:pPr>
        <w:numPr>
          <w:ilvl w:val="0"/>
          <w:numId w:val="97"/>
        </w:numPr>
        <w:spacing w:line="276" w:lineRule="auto"/>
        <w:contextualSpacing/>
        <w:jc w:val="both"/>
        <w:rPr>
          <w:sz w:val="22"/>
          <w:szCs w:val="22"/>
        </w:rPr>
      </w:pPr>
      <w:r w:rsidRPr="009D14FF">
        <w:rPr>
          <w:sz w:val="22"/>
          <w:szCs w:val="22"/>
        </w:rPr>
        <w:t xml:space="preserve">częstotliwość pracy 13,56 MHz, </w:t>
      </w:r>
    </w:p>
    <w:p w14:paraId="75A88810" w14:textId="77777777" w:rsidR="00346F39" w:rsidRPr="009D14FF" w:rsidRDefault="00346F39" w:rsidP="0013595F">
      <w:pPr>
        <w:numPr>
          <w:ilvl w:val="0"/>
          <w:numId w:val="97"/>
        </w:numPr>
        <w:spacing w:line="276" w:lineRule="auto"/>
        <w:contextualSpacing/>
        <w:jc w:val="both"/>
        <w:rPr>
          <w:sz w:val="22"/>
          <w:szCs w:val="22"/>
        </w:rPr>
      </w:pPr>
      <w:r w:rsidRPr="009D14FF">
        <w:rPr>
          <w:sz w:val="22"/>
          <w:szCs w:val="22"/>
        </w:rPr>
        <w:t>numer identyfikacyjny powinien być zapisany w ogólnie przyjętym standardzie (</w:t>
      </w:r>
      <w:proofErr w:type="spellStart"/>
      <w:r w:rsidRPr="009D14FF">
        <w:rPr>
          <w:sz w:val="22"/>
          <w:szCs w:val="22"/>
        </w:rPr>
        <w:t>Mifare</w:t>
      </w:r>
      <w:proofErr w:type="spellEnd"/>
      <w:r w:rsidRPr="009D14FF">
        <w:rPr>
          <w:sz w:val="22"/>
          <w:szCs w:val="22"/>
        </w:rPr>
        <w:t xml:space="preserve">, ISO 14443 </w:t>
      </w:r>
      <w:proofErr w:type="spellStart"/>
      <w:r w:rsidRPr="009D14FF">
        <w:rPr>
          <w:sz w:val="22"/>
          <w:szCs w:val="22"/>
        </w:rPr>
        <w:t>type</w:t>
      </w:r>
      <w:proofErr w:type="spellEnd"/>
      <w:r w:rsidRPr="009D14FF">
        <w:rPr>
          <w:sz w:val="22"/>
          <w:szCs w:val="22"/>
        </w:rPr>
        <w:t xml:space="preserve"> A/B, ISO 15693, I-CODE) tj. odczytywanym przez terminal mobilny dostosowany do wymaganej częstotliwości,</w:t>
      </w:r>
    </w:p>
    <w:p w14:paraId="5D78BCEE" w14:textId="77777777" w:rsidR="00346F39" w:rsidRPr="009D14FF" w:rsidRDefault="00346F39" w:rsidP="0013595F">
      <w:pPr>
        <w:numPr>
          <w:ilvl w:val="0"/>
          <w:numId w:val="97"/>
        </w:numPr>
        <w:spacing w:line="276" w:lineRule="auto"/>
        <w:contextualSpacing/>
        <w:jc w:val="both"/>
        <w:rPr>
          <w:sz w:val="22"/>
          <w:szCs w:val="22"/>
        </w:rPr>
      </w:pPr>
      <w:r w:rsidRPr="009D14FF">
        <w:rPr>
          <w:sz w:val="22"/>
          <w:szCs w:val="22"/>
        </w:rPr>
        <w:t>temperatura robocza pracy od -10°C do +40 °C,</w:t>
      </w:r>
    </w:p>
    <w:p w14:paraId="7BF4DEAF" w14:textId="77777777" w:rsidR="00346F39" w:rsidRPr="009D14FF" w:rsidRDefault="00346F39" w:rsidP="0013595F">
      <w:pPr>
        <w:numPr>
          <w:ilvl w:val="0"/>
          <w:numId w:val="97"/>
        </w:numPr>
        <w:spacing w:line="276" w:lineRule="auto"/>
        <w:contextualSpacing/>
        <w:jc w:val="both"/>
        <w:rPr>
          <w:sz w:val="22"/>
          <w:szCs w:val="22"/>
        </w:rPr>
      </w:pPr>
      <w:r w:rsidRPr="009D14FF">
        <w:rPr>
          <w:sz w:val="22"/>
          <w:szCs w:val="22"/>
        </w:rPr>
        <w:t>zawarte w trwałej obudowie (np. zalewie z tworzywa) umożliwiającej bezpośredni montaż na środkach trwałych, za pomocą techniki klejenia, spawania lub opaskami</w:t>
      </w:r>
    </w:p>
    <w:p w14:paraId="7C0FD2D0" w14:textId="77777777" w:rsidR="00346F39" w:rsidRPr="009D14FF" w:rsidRDefault="00346F39" w:rsidP="0013595F">
      <w:pPr>
        <w:numPr>
          <w:ilvl w:val="0"/>
          <w:numId w:val="97"/>
        </w:numPr>
        <w:spacing w:line="276" w:lineRule="auto"/>
        <w:contextualSpacing/>
        <w:jc w:val="both"/>
        <w:rPr>
          <w:sz w:val="22"/>
          <w:szCs w:val="22"/>
        </w:rPr>
      </w:pPr>
      <w:r w:rsidRPr="009D14FF">
        <w:rPr>
          <w:sz w:val="22"/>
          <w:szCs w:val="22"/>
        </w:rPr>
        <w:t>wymiary umożliwiające trwały montaż poprzez klejenie na podzespołach przedmiotu dostawy, zgodnie z rysunkami stanowiącymi wzory A lub B lub C lub F (pożądane) M.</w:t>
      </w:r>
    </w:p>
    <w:p w14:paraId="06175D7E" w14:textId="77777777" w:rsidR="00346F39" w:rsidRDefault="00346F39" w:rsidP="00346F39">
      <w:pPr>
        <w:jc w:val="both"/>
      </w:pPr>
    </w:p>
    <w:p w14:paraId="496A5BDA" w14:textId="77777777" w:rsidR="00346F39" w:rsidRDefault="00346F39" w:rsidP="00346F39">
      <w:pPr>
        <w:jc w:val="both"/>
      </w:pPr>
    </w:p>
    <w:p w14:paraId="10529310" w14:textId="77777777" w:rsidR="00346F39" w:rsidRDefault="00346F39" w:rsidP="00346F39">
      <w:pPr>
        <w:jc w:val="both"/>
      </w:pPr>
    </w:p>
    <w:p w14:paraId="4AE0909F" w14:textId="77777777" w:rsidR="00346F39" w:rsidRDefault="00346F39" w:rsidP="00346F39">
      <w:pPr>
        <w:jc w:val="both"/>
      </w:pPr>
    </w:p>
    <w:p w14:paraId="24190C5D" w14:textId="77777777" w:rsidR="00346F39" w:rsidRDefault="00346F39" w:rsidP="00346F39">
      <w:pPr>
        <w:jc w:val="both"/>
      </w:pPr>
    </w:p>
    <w:p w14:paraId="6FFC1523" w14:textId="77777777" w:rsidR="00346F39" w:rsidRDefault="00346F39" w:rsidP="00346F39">
      <w:pPr>
        <w:jc w:val="both"/>
      </w:pPr>
    </w:p>
    <w:p w14:paraId="34C3D940" w14:textId="77777777" w:rsidR="00346F39" w:rsidRDefault="00346F39" w:rsidP="00346F39">
      <w:pPr>
        <w:jc w:val="both"/>
      </w:pPr>
    </w:p>
    <w:p w14:paraId="587237B4" w14:textId="77777777" w:rsidR="00346F39" w:rsidRDefault="00346F39" w:rsidP="00346F39">
      <w:pPr>
        <w:jc w:val="both"/>
      </w:pPr>
    </w:p>
    <w:p w14:paraId="30CFCADC" w14:textId="77777777" w:rsidR="00346F39" w:rsidRDefault="00346F39" w:rsidP="00346F39">
      <w:pPr>
        <w:jc w:val="both"/>
      </w:pPr>
    </w:p>
    <w:p w14:paraId="2EA624ED" w14:textId="77777777" w:rsidR="00346F39" w:rsidRDefault="00346F39" w:rsidP="00346F39">
      <w:pPr>
        <w:jc w:val="both"/>
      </w:pPr>
    </w:p>
    <w:p w14:paraId="36E36B1E" w14:textId="77777777" w:rsidR="00346F39" w:rsidRDefault="00346F39" w:rsidP="00346F39">
      <w:pPr>
        <w:jc w:val="both"/>
      </w:pPr>
    </w:p>
    <w:p w14:paraId="4D9141A1" w14:textId="77777777" w:rsidR="00346F39" w:rsidRDefault="00346F39" w:rsidP="00346F39">
      <w:pPr>
        <w:jc w:val="both"/>
      </w:pPr>
    </w:p>
    <w:p w14:paraId="588F8E43" w14:textId="77777777" w:rsidR="00346F39" w:rsidRDefault="00346F39" w:rsidP="00346F39">
      <w:pPr>
        <w:jc w:val="both"/>
      </w:pPr>
    </w:p>
    <w:p w14:paraId="165172D7" w14:textId="77777777" w:rsidR="00346F39" w:rsidRDefault="00346F39" w:rsidP="00346F39">
      <w:pPr>
        <w:jc w:val="both"/>
      </w:pPr>
    </w:p>
    <w:p w14:paraId="4DAF550E" w14:textId="77777777" w:rsidR="00346F39" w:rsidRDefault="00346F39" w:rsidP="00346F39">
      <w:pPr>
        <w:jc w:val="both"/>
      </w:pPr>
    </w:p>
    <w:p w14:paraId="5A5EE7B4" w14:textId="77777777" w:rsidR="00346F39" w:rsidRDefault="00346F39" w:rsidP="00346F39">
      <w:pPr>
        <w:jc w:val="both"/>
      </w:pPr>
    </w:p>
    <w:p w14:paraId="05EBDAA2" w14:textId="77777777" w:rsidR="00346F39" w:rsidRDefault="00346F39" w:rsidP="00346F39">
      <w:pPr>
        <w:jc w:val="both"/>
      </w:pPr>
    </w:p>
    <w:p w14:paraId="442F1E17" w14:textId="77777777" w:rsidR="00346F39" w:rsidRDefault="00346F39" w:rsidP="00346F39">
      <w:pPr>
        <w:jc w:val="both"/>
      </w:pPr>
    </w:p>
    <w:p w14:paraId="5EA23CC2" w14:textId="77777777" w:rsidR="00346F39" w:rsidRDefault="00346F39" w:rsidP="00346F39">
      <w:pPr>
        <w:jc w:val="both"/>
      </w:pPr>
    </w:p>
    <w:p w14:paraId="1101C79B" w14:textId="77777777" w:rsidR="00346F39" w:rsidRPr="009D14FF" w:rsidRDefault="00346F39" w:rsidP="00346F39">
      <w:pPr>
        <w:spacing w:line="276" w:lineRule="auto"/>
        <w:jc w:val="center"/>
        <w:rPr>
          <w:b/>
          <w:sz w:val="22"/>
          <w:szCs w:val="22"/>
        </w:rPr>
      </w:pPr>
      <w:r w:rsidRPr="009D14FF">
        <w:rPr>
          <w:b/>
          <w:sz w:val="22"/>
          <w:szCs w:val="22"/>
        </w:rPr>
        <w:lastRenderedPageBreak/>
        <w:t>WYMIARY KONTRUKCJI UMOŻLIWIAJĄCE MONTAŻ</w:t>
      </w:r>
    </w:p>
    <w:p w14:paraId="0C5332B8" w14:textId="77777777" w:rsidR="00346F39" w:rsidRPr="009D14FF" w:rsidRDefault="00346F39" w:rsidP="00346F39">
      <w:pPr>
        <w:tabs>
          <w:tab w:val="left" w:pos="142"/>
          <w:tab w:val="left" w:pos="180"/>
        </w:tabs>
        <w:spacing w:line="276" w:lineRule="auto"/>
        <w:rPr>
          <w:b/>
          <w:noProof/>
          <w:sz w:val="22"/>
          <w:szCs w:val="22"/>
        </w:rPr>
      </w:pPr>
    </w:p>
    <w:p w14:paraId="6ECD732A" w14:textId="77777777" w:rsidR="00346F39" w:rsidRPr="009D14FF" w:rsidRDefault="00346F39" w:rsidP="00346F39">
      <w:pPr>
        <w:tabs>
          <w:tab w:val="center" w:pos="4896"/>
          <w:tab w:val="right" w:pos="9432"/>
        </w:tabs>
        <w:spacing w:line="276" w:lineRule="auto"/>
        <w:jc w:val="center"/>
        <w:rPr>
          <w:b/>
          <w:sz w:val="22"/>
          <w:szCs w:val="22"/>
        </w:rPr>
      </w:pPr>
      <w:r w:rsidRPr="009D14FF">
        <w:rPr>
          <w:b/>
          <w:sz w:val="22"/>
          <w:szCs w:val="22"/>
        </w:rPr>
        <w:t>Zadania nr: - Transpondery pasywne w obudowie do montażu w warunkach dołowych</w:t>
      </w:r>
    </w:p>
    <w:p w14:paraId="5AC8068C" w14:textId="77777777" w:rsidR="00346F39" w:rsidRPr="009D14FF" w:rsidRDefault="00346F39" w:rsidP="00346F39">
      <w:pPr>
        <w:tabs>
          <w:tab w:val="right" w:leader="dot" w:pos="10010"/>
        </w:tabs>
        <w:spacing w:line="276" w:lineRule="auto"/>
        <w:rPr>
          <w:b/>
          <w:sz w:val="22"/>
          <w:szCs w:val="2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346F39" w:rsidRPr="009D14FF" w14:paraId="68DA64E8" w14:textId="77777777" w:rsidTr="00C712A7">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46AFFF1A" w14:textId="77777777" w:rsidR="00346F39" w:rsidRPr="009D14FF" w:rsidRDefault="00346F39" w:rsidP="00C712A7">
            <w:pPr>
              <w:spacing w:line="276" w:lineRule="auto"/>
              <w:jc w:val="center"/>
              <w:rPr>
                <w:b/>
                <w:bCs/>
                <w:color w:val="000000"/>
                <w:sz w:val="22"/>
                <w:szCs w:val="22"/>
              </w:rPr>
            </w:pPr>
            <w:r w:rsidRPr="009D14FF">
              <w:rPr>
                <w:b/>
                <w:bCs/>
                <w:color w:val="000000"/>
                <w:sz w:val="22"/>
                <w:szCs w:val="22"/>
              </w:rPr>
              <w:t>Nazwa materiału</w:t>
            </w:r>
          </w:p>
        </w:tc>
      </w:tr>
      <w:tr w:rsidR="00346F39" w:rsidRPr="009D14FF" w14:paraId="38F3175D" w14:textId="77777777" w:rsidTr="00C712A7">
        <w:trPr>
          <w:trHeight w:val="557"/>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1D5DF7AB" w14:textId="77777777" w:rsidR="00346F39" w:rsidRPr="009D14FF" w:rsidRDefault="00346F39" w:rsidP="00C712A7">
            <w:pPr>
              <w:spacing w:line="276" w:lineRule="auto"/>
              <w:jc w:val="center"/>
              <w:rPr>
                <w:b/>
                <w:bCs/>
                <w:color w:val="000000"/>
                <w:sz w:val="22"/>
                <w:szCs w:val="22"/>
              </w:rPr>
            </w:pPr>
          </w:p>
        </w:tc>
      </w:tr>
      <w:tr w:rsidR="00346F39" w:rsidRPr="009D14FF" w14:paraId="62405CA0" w14:textId="77777777" w:rsidTr="00C712A7">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60D4261F" w14:textId="77777777" w:rsidR="00346F39" w:rsidRPr="009D14FF" w:rsidRDefault="00346F39" w:rsidP="00C712A7">
            <w:pPr>
              <w:spacing w:line="276" w:lineRule="auto"/>
              <w:jc w:val="both"/>
              <w:rPr>
                <w:sz w:val="22"/>
                <w:szCs w:val="22"/>
              </w:rPr>
            </w:pPr>
          </w:p>
          <w:p w14:paraId="45C75D36" w14:textId="77777777" w:rsidR="00346F39" w:rsidRPr="009D14FF" w:rsidRDefault="00346F39" w:rsidP="00C712A7">
            <w:pPr>
              <w:pBdr>
                <w:bottom w:val="single" w:sz="4" w:space="1" w:color="auto"/>
              </w:pBdr>
              <w:spacing w:line="276" w:lineRule="auto"/>
              <w:jc w:val="both"/>
              <w:rPr>
                <w:sz w:val="22"/>
                <w:szCs w:val="22"/>
              </w:rPr>
            </w:pPr>
            <w:r w:rsidRPr="009D14FF">
              <w:rPr>
                <w:sz w:val="22"/>
                <w:szCs w:val="22"/>
              </w:rPr>
              <w:t xml:space="preserve">Transponder pasywny pracujący w paśmie częstotliwości 13,56 MHz </w:t>
            </w:r>
            <w:r w:rsidRPr="009D14FF">
              <w:rPr>
                <w:sz w:val="22"/>
                <w:szCs w:val="22"/>
              </w:rPr>
              <w:br/>
              <w:t>w obudowach przeznaczonych do montażu na środkach trwałych w warunkach dołowych w wersjach:</w:t>
            </w:r>
          </w:p>
          <w:p w14:paraId="0C4FB451" w14:textId="77777777" w:rsidR="00346F39" w:rsidRPr="009D14FF" w:rsidRDefault="00346F39" w:rsidP="00C712A7">
            <w:pPr>
              <w:pBdr>
                <w:bottom w:val="single" w:sz="4" w:space="1" w:color="auto"/>
              </w:pBdr>
              <w:spacing w:line="276" w:lineRule="auto"/>
              <w:jc w:val="both"/>
              <w:rPr>
                <w:sz w:val="22"/>
                <w:szCs w:val="22"/>
              </w:rPr>
            </w:pPr>
          </w:p>
          <w:p w14:paraId="68C536C7" w14:textId="77777777" w:rsidR="00346F39" w:rsidRPr="009D14FF" w:rsidRDefault="00346F39" w:rsidP="0013595F">
            <w:pPr>
              <w:numPr>
                <w:ilvl w:val="0"/>
                <w:numId w:val="98"/>
              </w:numPr>
              <w:pBdr>
                <w:bottom w:val="single" w:sz="4" w:space="1" w:color="auto"/>
              </w:pBdr>
              <w:spacing w:line="276" w:lineRule="auto"/>
              <w:ind w:left="497" w:hanging="284"/>
              <w:contextualSpacing/>
              <w:jc w:val="both"/>
              <w:rPr>
                <w:sz w:val="22"/>
                <w:szCs w:val="22"/>
              </w:rPr>
            </w:pPr>
            <w:r w:rsidRPr="009D14FF">
              <w:rPr>
                <w:sz w:val="22"/>
                <w:szCs w:val="22"/>
              </w:rPr>
              <w:t>TRID-02/A- klejony</w:t>
            </w:r>
          </w:p>
          <w:p w14:paraId="70D368B3" w14:textId="77777777" w:rsidR="00346F39" w:rsidRPr="009D14FF" w:rsidRDefault="00346F39" w:rsidP="0013595F">
            <w:pPr>
              <w:numPr>
                <w:ilvl w:val="0"/>
                <w:numId w:val="98"/>
              </w:numPr>
              <w:pBdr>
                <w:bottom w:val="single" w:sz="4" w:space="1" w:color="auto"/>
              </w:pBdr>
              <w:spacing w:line="276" w:lineRule="auto"/>
              <w:ind w:left="497" w:hanging="284"/>
              <w:contextualSpacing/>
              <w:jc w:val="both"/>
              <w:rPr>
                <w:sz w:val="22"/>
                <w:szCs w:val="22"/>
              </w:rPr>
            </w:pPr>
            <w:r w:rsidRPr="009D14FF">
              <w:rPr>
                <w:sz w:val="22"/>
                <w:szCs w:val="22"/>
              </w:rPr>
              <w:t>TRID-02/B - klejony</w:t>
            </w:r>
          </w:p>
          <w:p w14:paraId="79649741" w14:textId="77777777" w:rsidR="00346F39" w:rsidRPr="009D14FF" w:rsidRDefault="00346F39" w:rsidP="0013595F">
            <w:pPr>
              <w:numPr>
                <w:ilvl w:val="0"/>
                <w:numId w:val="98"/>
              </w:numPr>
              <w:pBdr>
                <w:bottom w:val="single" w:sz="4" w:space="1" w:color="auto"/>
              </w:pBdr>
              <w:spacing w:line="276" w:lineRule="auto"/>
              <w:ind w:left="497" w:hanging="284"/>
              <w:contextualSpacing/>
              <w:jc w:val="both"/>
              <w:rPr>
                <w:sz w:val="22"/>
                <w:szCs w:val="22"/>
              </w:rPr>
            </w:pPr>
            <w:r w:rsidRPr="009D14FF">
              <w:rPr>
                <w:sz w:val="22"/>
                <w:szCs w:val="22"/>
              </w:rPr>
              <w:t>TRID-02/C - klejony</w:t>
            </w:r>
          </w:p>
          <w:p w14:paraId="230B9F1D" w14:textId="77777777" w:rsidR="00346F39" w:rsidRPr="009D14FF" w:rsidRDefault="00346F39" w:rsidP="0013595F">
            <w:pPr>
              <w:numPr>
                <w:ilvl w:val="0"/>
                <w:numId w:val="98"/>
              </w:numPr>
              <w:pBdr>
                <w:bottom w:val="single" w:sz="4" w:space="1" w:color="auto"/>
              </w:pBdr>
              <w:spacing w:line="276" w:lineRule="auto"/>
              <w:ind w:left="497" w:hanging="284"/>
              <w:contextualSpacing/>
              <w:jc w:val="both"/>
              <w:rPr>
                <w:sz w:val="22"/>
                <w:szCs w:val="22"/>
              </w:rPr>
            </w:pPr>
            <w:r w:rsidRPr="009D14FF">
              <w:rPr>
                <w:sz w:val="22"/>
                <w:szCs w:val="22"/>
              </w:rPr>
              <w:t>TRID-02/D - klejony</w:t>
            </w:r>
          </w:p>
          <w:p w14:paraId="0FE3D0D0" w14:textId="77777777" w:rsidR="00346F39" w:rsidRPr="009D14FF" w:rsidRDefault="00346F39" w:rsidP="0013595F">
            <w:pPr>
              <w:numPr>
                <w:ilvl w:val="0"/>
                <w:numId w:val="98"/>
              </w:numPr>
              <w:pBdr>
                <w:bottom w:val="single" w:sz="4" w:space="1" w:color="auto"/>
              </w:pBdr>
              <w:spacing w:line="276" w:lineRule="auto"/>
              <w:ind w:left="497" w:hanging="284"/>
              <w:contextualSpacing/>
              <w:jc w:val="both"/>
              <w:rPr>
                <w:sz w:val="22"/>
                <w:szCs w:val="22"/>
              </w:rPr>
            </w:pPr>
            <w:r w:rsidRPr="009D14FF">
              <w:rPr>
                <w:sz w:val="22"/>
                <w:szCs w:val="22"/>
              </w:rPr>
              <w:t>TRID-02/E - klejony</w:t>
            </w:r>
          </w:p>
          <w:p w14:paraId="31CE74A9" w14:textId="77777777" w:rsidR="00346F39" w:rsidRPr="009D14FF" w:rsidRDefault="00346F39" w:rsidP="0013595F">
            <w:pPr>
              <w:numPr>
                <w:ilvl w:val="0"/>
                <w:numId w:val="98"/>
              </w:numPr>
              <w:pBdr>
                <w:bottom w:val="single" w:sz="4" w:space="1" w:color="auto"/>
              </w:pBdr>
              <w:spacing w:line="276" w:lineRule="auto"/>
              <w:ind w:left="497" w:hanging="284"/>
              <w:contextualSpacing/>
              <w:jc w:val="both"/>
              <w:rPr>
                <w:sz w:val="22"/>
                <w:szCs w:val="22"/>
              </w:rPr>
            </w:pPr>
            <w:r w:rsidRPr="009D14FF">
              <w:rPr>
                <w:sz w:val="22"/>
                <w:szCs w:val="22"/>
              </w:rPr>
              <w:t>TRID-02/F - klejony</w:t>
            </w:r>
          </w:p>
          <w:p w14:paraId="585E3A9B" w14:textId="77777777" w:rsidR="00346F39" w:rsidRPr="009D14FF" w:rsidRDefault="00346F39" w:rsidP="0013595F">
            <w:pPr>
              <w:numPr>
                <w:ilvl w:val="0"/>
                <w:numId w:val="98"/>
              </w:numPr>
              <w:pBdr>
                <w:bottom w:val="single" w:sz="4" w:space="1" w:color="auto"/>
              </w:pBdr>
              <w:spacing w:line="276" w:lineRule="auto"/>
              <w:ind w:left="497" w:hanging="284"/>
              <w:contextualSpacing/>
              <w:jc w:val="both"/>
              <w:rPr>
                <w:sz w:val="22"/>
                <w:szCs w:val="22"/>
              </w:rPr>
            </w:pPr>
            <w:r w:rsidRPr="009D14FF">
              <w:rPr>
                <w:sz w:val="22"/>
                <w:szCs w:val="22"/>
              </w:rPr>
              <w:t>TRID-02/H - spawany</w:t>
            </w:r>
          </w:p>
          <w:p w14:paraId="31FB2387" w14:textId="77777777" w:rsidR="00346F39" w:rsidRPr="009D14FF" w:rsidRDefault="00346F39" w:rsidP="0013595F">
            <w:pPr>
              <w:numPr>
                <w:ilvl w:val="0"/>
                <w:numId w:val="98"/>
              </w:numPr>
              <w:pBdr>
                <w:bottom w:val="single" w:sz="4" w:space="1" w:color="auto"/>
              </w:pBdr>
              <w:spacing w:line="276" w:lineRule="auto"/>
              <w:ind w:left="497" w:hanging="284"/>
              <w:contextualSpacing/>
              <w:jc w:val="both"/>
              <w:rPr>
                <w:sz w:val="22"/>
                <w:szCs w:val="22"/>
              </w:rPr>
            </w:pPr>
            <w:r w:rsidRPr="009D14FF">
              <w:rPr>
                <w:sz w:val="22"/>
                <w:szCs w:val="22"/>
              </w:rPr>
              <w:t>TRID-02/K - opaskowy</w:t>
            </w:r>
          </w:p>
          <w:p w14:paraId="0A8EB602" w14:textId="77777777" w:rsidR="00346F39" w:rsidRPr="009D14FF" w:rsidRDefault="00346F39" w:rsidP="0013595F">
            <w:pPr>
              <w:numPr>
                <w:ilvl w:val="0"/>
                <w:numId w:val="98"/>
              </w:numPr>
              <w:pBdr>
                <w:bottom w:val="single" w:sz="4" w:space="1" w:color="auto"/>
              </w:pBdr>
              <w:spacing w:line="276" w:lineRule="auto"/>
              <w:ind w:left="497" w:hanging="284"/>
              <w:contextualSpacing/>
              <w:jc w:val="both"/>
              <w:rPr>
                <w:sz w:val="22"/>
                <w:szCs w:val="22"/>
              </w:rPr>
            </w:pPr>
            <w:r w:rsidRPr="009D14FF">
              <w:rPr>
                <w:sz w:val="22"/>
                <w:szCs w:val="22"/>
              </w:rPr>
              <w:t>TRID-02/L - opaskowy</w:t>
            </w:r>
          </w:p>
          <w:p w14:paraId="1FE9148A" w14:textId="77777777" w:rsidR="00346F39" w:rsidRPr="009D14FF" w:rsidRDefault="00346F39" w:rsidP="0013595F">
            <w:pPr>
              <w:numPr>
                <w:ilvl w:val="0"/>
                <w:numId w:val="98"/>
              </w:numPr>
              <w:pBdr>
                <w:bottom w:val="single" w:sz="4" w:space="1" w:color="auto"/>
              </w:pBdr>
              <w:spacing w:line="276" w:lineRule="auto"/>
              <w:ind w:left="497" w:hanging="284"/>
              <w:contextualSpacing/>
              <w:jc w:val="both"/>
              <w:rPr>
                <w:sz w:val="22"/>
                <w:szCs w:val="22"/>
              </w:rPr>
            </w:pPr>
            <w:r w:rsidRPr="009D14FF">
              <w:rPr>
                <w:sz w:val="22"/>
                <w:szCs w:val="22"/>
              </w:rPr>
              <w:t>TRID-02/L1 – opaskowy</w:t>
            </w:r>
          </w:p>
          <w:p w14:paraId="4BC5B33F" w14:textId="77777777" w:rsidR="00346F39" w:rsidRPr="009D14FF" w:rsidRDefault="00346F39" w:rsidP="0013595F">
            <w:pPr>
              <w:numPr>
                <w:ilvl w:val="0"/>
                <w:numId w:val="98"/>
              </w:numPr>
              <w:pBdr>
                <w:bottom w:val="single" w:sz="4" w:space="1" w:color="auto"/>
              </w:pBdr>
              <w:spacing w:line="276" w:lineRule="auto"/>
              <w:ind w:left="497" w:hanging="284"/>
              <w:contextualSpacing/>
              <w:jc w:val="both"/>
              <w:rPr>
                <w:sz w:val="22"/>
                <w:szCs w:val="22"/>
              </w:rPr>
            </w:pPr>
            <w:r w:rsidRPr="009D14FF">
              <w:rPr>
                <w:sz w:val="22"/>
                <w:szCs w:val="22"/>
              </w:rPr>
              <w:t>TRID-02/L2 - opaskowy</w:t>
            </w:r>
          </w:p>
          <w:p w14:paraId="7A7A4BCE" w14:textId="77777777" w:rsidR="00346F39" w:rsidRPr="009D14FF" w:rsidRDefault="00346F39" w:rsidP="0013595F">
            <w:pPr>
              <w:numPr>
                <w:ilvl w:val="0"/>
                <w:numId w:val="98"/>
              </w:numPr>
              <w:pBdr>
                <w:bottom w:val="single" w:sz="4" w:space="1" w:color="auto"/>
              </w:pBdr>
              <w:spacing w:line="276" w:lineRule="auto"/>
              <w:ind w:left="497" w:hanging="284"/>
              <w:contextualSpacing/>
              <w:jc w:val="both"/>
              <w:rPr>
                <w:sz w:val="22"/>
                <w:szCs w:val="22"/>
              </w:rPr>
            </w:pPr>
            <w:r w:rsidRPr="009D14FF">
              <w:rPr>
                <w:sz w:val="22"/>
                <w:szCs w:val="22"/>
              </w:rPr>
              <w:t>TRID-02/M - klejony</w:t>
            </w:r>
          </w:p>
          <w:p w14:paraId="40BB0876" w14:textId="77777777" w:rsidR="00346F39" w:rsidRPr="009D14FF" w:rsidRDefault="00346F39" w:rsidP="00C712A7">
            <w:pPr>
              <w:spacing w:line="276" w:lineRule="auto"/>
              <w:ind w:left="497"/>
              <w:contextualSpacing/>
              <w:jc w:val="both"/>
              <w:rPr>
                <w:sz w:val="22"/>
                <w:szCs w:val="22"/>
              </w:rPr>
            </w:pPr>
          </w:p>
        </w:tc>
      </w:tr>
    </w:tbl>
    <w:p w14:paraId="5A2E4415" w14:textId="77777777" w:rsidR="00346F39" w:rsidRDefault="00346F39" w:rsidP="00346F39">
      <w:pPr>
        <w:jc w:val="both"/>
      </w:pPr>
    </w:p>
    <w:p w14:paraId="3BF6D14A" w14:textId="77777777" w:rsidR="00346F39" w:rsidRDefault="00346F39" w:rsidP="00346F39">
      <w:pPr>
        <w:jc w:val="both"/>
      </w:pPr>
    </w:p>
    <w:p w14:paraId="06C7E0CC" w14:textId="77777777" w:rsidR="00346F39" w:rsidRDefault="00346F39" w:rsidP="00346F39">
      <w:pPr>
        <w:jc w:val="both"/>
      </w:pPr>
    </w:p>
    <w:p w14:paraId="3D07AE94" w14:textId="77777777" w:rsidR="00346F39" w:rsidRDefault="00346F39" w:rsidP="00346F39">
      <w:pPr>
        <w:jc w:val="both"/>
      </w:pPr>
    </w:p>
    <w:p w14:paraId="6AC12DA5" w14:textId="77777777" w:rsidR="00346F39" w:rsidRDefault="00346F39" w:rsidP="00346F39">
      <w:pPr>
        <w:jc w:val="both"/>
      </w:pPr>
    </w:p>
    <w:p w14:paraId="1000F088" w14:textId="77777777" w:rsidR="00346F39" w:rsidRDefault="00346F39" w:rsidP="00346F39">
      <w:pPr>
        <w:jc w:val="both"/>
      </w:pPr>
    </w:p>
    <w:p w14:paraId="0F183FDD" w14:textId="77777777" w:rsidR="00346F39" w:rsidRDefault="00346F39" w:rsidP="00346F39">
      <w:pPr>
        <w:jc w:val="both"/>
      </w:pPr>
    </w:p>
    <w:p w14:paraId="3056CC71" w14:textId="77777777" w:rsidR="00346F39" w:rsidRDefault="00346F39" w:rsidP="00346F39">
      <w:pPr>
        <w:jc w:val="both"/>
      </w:pPr>
    </w:p>
    <w:p w14:paraId="0CEDC5A6" w14:textId="77777777" w:rsidR="00346F39" w:rsidRDefault="00346F39" w:rsidP="00346F39">
      <w:pPr>
        <w:jc w:val="both"/>
      </w:pPr>
    </w:p>
    <w:p w14:paraId="18C4266E" w14:textId="77777777" w:rsidR="00346F39" w:rsidRDefault="00346F39" w:rsidP="00346F39">
      <w:pPr>
        <w:jc w:val="both"/>
      </w:pPr>
    </w:p>
    <w:p w14:paraId="38031B7C" w14:textId="77777777" w:rsidR="00346F39" w:rsidRDefault="00346F39" w:rsidP="00346F39">
      <w:pPr>
        <w:jc w:val="both"/>
      </w:pPr>
    </w:p>
    <w:p w14:paraId="6A422F7F" w14:textId="77777777" w:rsidR="00346F39" w:rsidRDefault="00346F39" w:rsidP="00346F39">
      <w:pPr>
        <w:jc w:val="both"/>
      </w:pPr>
    </w:p>
    <w:p w14:paraId="082517F9" w14:textId="77777777" w:rsidR="00346F39" w:rsidRDefault="00346F39" w:rsidP="00346F39">
      <w:pPr>
        <w:jc w:val="both"/>
      </w:pPr>
    </w:p>
    <w:p w14:paraId="1215501A" w14:textId="77777777" w:rsidR="00346F39" w:rsidRDefault="00346F39" w:rsidP="00346F39">
      <w:pPr>
        <w:jc w:val="both"/>
      </w:pPr>
    </w:p>
    <w:p w14:paraId="56AEA21A" w14:textId="77777777" w:rsidR="00346F39" w:rsidRDefault="00346F39" w:rsidP="00346F39">
      <w:pPr>
        <w:jc w:val="both"/>
      </w:pPr>
    </w:p>
    <w:p w14:paraId="048DA32E" w14:textId="77777777" w:rsidR="00346F39" w:rsidRDefault="00346F39" w:rsidP="00346F39">
      <w:pPr>
        <w:jc w:val="both"/>
      </w:pPr>
    </w:p>
    <w:p w14:paraId="48B9C61F" w14:textId="77777777" w:rsidR="00346F39" w:rsidRDefault="00346F39" w:rsidP="00346F39">
      <w:pPr>
        <w:jc w:val="both"/>
      </w:pPr>
    </w:p>
    <w:p w14:paraId="19F265C3" w14:textId="77777777" w:rsidR="00346F39" w:rsidRDefault="00346F39" w:rsidP="00346F39">
      <w:pPr>
        <w:jc w:val="both"/>
      </w:pPr>
    </w:p>
    <w:p w14:paraId="03369CCC" w14:textId="77777777" w:rsidR="00346F39" w:rsidRDefault="00346F39" w:rsidP="00346F39">
      <w:pPr>
        <w:jc w:val="both"/>
      </w:pPr>
    </w:p>
    <w:p w14:paraId="6129DF00" w14:textId="77777777" w:rsidR="00346F39" w:rsidRDefault="00346F39" w:rsidP="00346F39">
      <w:pPr>
        <w:jc w:val="both"/>
      </w:pPr>
    </w:p>
    <w:p w14:paraId="1E5CF93E" w14:textId="77777777" w:rsidR="00346F39" w:rsidRDefault="00346F39" w:rsidP="00346F39">
      <w:pPr>
        <w:jc w:val="both"/>
      </w:pPr>
    </w:p>
    <w:p w14:paraId="6FD27BC3" w14:textId="77777777" w:rsidR="00346F39" w:rsidRDefault="00346F39" w:rsidP="00346F39">
      <w:pPr>
        <w:jc w:val="both"/>
      </w:pPr>
    </w:p>
    <w:p w14:paraId="78E2E98A" w14:textId="77777777" w:rsidR="00346F39" w:rsidRDefault="00346F39" w:rsidP="00346F39">
      <w:pPr>
        <w:jc w:val="both"/>
      </w:pPr>
    </w:p>
    <w:p w14:paraId="34263D28" w14:textId="77777777" w:rsidR="00346F39" w:rsidRDefault="00346F39" w:rsidP="00346F39">
      <w:pPr>
        <w:jc w:val="both"/>
      </w:pPr>
    </w:p>
    <w:p w14:paraId="3A050245" w14:textId="77777777" w:rsidR="00346F39" w:rsidRDefault="00346F39" w:rsidP="00346F39">
      <w:pPr>
        <w:jc w:val="both"/>
      </w:pPr>
    </w:p>
    <w:p w14:paraId="6D34E9A1" w14:textId="77777777" w:rsidR="00346F39" w:rsidRDefault="00346F39" w:rsidP="00346F39">
      <w:pPr>
        <w:jc w:val="both"/>
      </w:pPr>
    </w:p>
    <w:p w14:paraId="21F3BA27" w14:textId="77777777" w:rsidR="00346F39" w:rsidRDefault="00346F39" w:rsidP="00346F39">
      <w:pPr>
        <w:jc w:val="both"/>
      </w:pPr>
    </w:p>
    <w:p w14:paraId="1E393CF7" w14:textId="77777777" w:rsidR="00346F39" w:rsidRDefault="00346F39" w:rsidP="00346F39">
      <w:pPr>
        <w:jc w:val="both"/>
      </w:pPr>
    </w:p>
    <w:p w14:paraId="14E49E8F" w14:textId="77777777" w:rsidR="00346F39" w:rsidRPr="009D14FF" w:rsidRDefault="00346F39" w:rsidP="00346F39">
      <w:pPr>
        <w:spacing w:line="276" w:lineRule="auto"/>
        <w:rPr>
          <w:b/>
          <w:bCs/>
          <w:sz w:val="22"/>
          <w:szCs w:val="22"/>
          <w:lang w:val="en-US"/>
        </w:rPr>
      </w:pPr>
      <w:proofErr w:type="spellStart"/>
      <w:r w:rsidRPr="009D14FF">
        <w:rPr>
          <w:b/>
          <w:bCs/>
          <w:sz w:val="22"/>
          <w:szCs w:val="22"/>
          <w:lang w:val="en-US"/>
        </w:rPr>
        <w:t>Wzór</w:t>
      </w:r>
      <w:proofErr w:type="spellEnd"/>
      <w:r w:rsidRPr="009D14FF">
        <w:rPr>
          <w:b/>
          <w:bCs/>
          <w:sz w:val="22"/>
          <w:szCs w:val="22"/>
          <w:lang w:val="en-US"/>
        </w:rPr>
        <w:t xml:space="preserve"> A</w:t>
      </w:r>
    </w:p>
    <w:p w14:paraId="21A38AB9" w14:textId="77777777" w:rsidR="00346F39" w:rsidRPr="009D14FF" w:rsidRDefault="00346F39" w:rsidP="00346F39">
      <w:pPr>
        <w:spacing w:line="276" w:lineRule="auto"/>
        <w:rPr>
          <w:b/>
          <w:bCs/>
          <w:sz w:val="22"/>
          <w:szCs w:val="22"/>
          <w:lang w:val="en-US"/>
        </w:rPr>
      </w:pPr>
      <w:r w:rsidRPr="009D14FF">
        <w:rPr>
          <w:b/>
          <w:bCs/>
          <w:sz w:val="22"/>
          <w:szCs w:val="22"/>
          <w:lang w:val="en-US"/>
        </w:rPr>
        <w:lastRenderedPageBreak/>
        <w:t>(TRID-02/A)</w:t>
      </w:r>
    </w:p>
    <w:p w14:paraId="1A0DAC95" w14:textId="77777777" w:rsidR="00346F39" w:rsidRDefault="00346F39" w:rsidP="00346F39">
      <w:pPr>
        <w:rPr>
          <w:b/>
          <w:bCs/>
          <w:sz w:val="22"/>
          <w:szCs w:val="22"/>
          <w:lang w:val="en-US"/>
        </w:rPr>
      </w:pPr>
      <w:bookmarkStart w:id="87" w:name="_Hlk41388193"/>
      <w:r w:rsidRPr="009D14FF">
        <w:rPr>
          <w:b/>
          <w:noProof/>
          <w:sz w:val="22"/>
          <w:szCs w:val="22"/>
        </w:rPr>
        <w:drawing>
          <wp:inline distT="0" distB="0" distL="0" distR="0" wp14:anchorId="37C7F741" wp14:editId="0D65498A">
            <wp:extent cx="3418091" cy="4100945"/>
            <wp:effectExtent l="0" t="0" r="0" b="0"/>
            <wp:docPr id="1" name="Obraz 1"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87"/>
      <w:r w:rsidRPr="009D14FF">
        <w:rPr>
          <w:b/>
          <w:bCs/>
          <w:sz w:val="22"/>
          <w:szCs w:val="22"/>
          <w:lang w:val="en-US"/>
        </w:rPr>
        <w:t xml:space="preserve"> </w:t>
      </w:r>
    </w:p>
    <w:p w14:paraId="19A28DA6" w14:textId="77777777" w:rsidR="00346F39" w:rsidRPr="009D14FF" w:rsidRDefault="00346F39" w:rsidP="00346F39">
      <w:pPr>
        <w:rPr>
          <w:b/>
          <w:bCs/>
          <w:lang w:val="en-US"/>
        </w:rPr>
      </w:pPr>
      <w:proofErr w:type="spellStart"/>
      <w:r w:rsidRPr="009D14FF">
        <w:rPr>
          <w:b/>
          <w:bCs/>
          <w:lang w:val="en-US"/>
        </w:rPr>
        <w:t>Wzór</w:t>
      </w:r>
      <w:proofErr w:type="spellEnd"/>
      <w:r w:rsidRPr="009D14FF">
        <w:rPr>
          <w:b/>
          <w:bCs/>
          <w:lang w:val="en-US"/>
        </w:rPr>
        <w:t xml:space="preserve"> B</w:t>
      </w:r>
    </w:p>
    <w:p w14:paraId="0C20D1A7" w14:textId="77777777" w:rsidR="00346F39" w:rsidRDefault="00346F39" w:rsidP="00346F39">
      <w:pPr>
        <w:jc w:val="both"/>
        <w:rPr>
          <w:b/>
          <w:bCs/>
          <w:lang w:val="en-US"/>
        </w:rPr>
      </w:pPr>
      <w:r w:rsidRPr="009D14FF">
        <w:rPr>
          <w:b/>
          <w:bCs/>
          <w:lang w:val="en-US"/>
        </w:rPr>
        <w:t>(TRID-02/B)</w:t>
      </w:r>
    </w:p>
    <w:p w14:paraId="6217BDEC" w14:textId="77777777" w:rsidR="00346F39" w:rsidRDefault="00346F39" w:rsidP="00346F39">
      <w:pPr>
        <w:jc w:val="both"/>
        <w:rPr>
          <w:b/>
          <w:bCs/>
          <w:lang w:val="en-US"/>
        </w:rPr>
      </w:pPr>
    </w:p>
    <w:p w14:paraId="43DDE0CC" w14:textId="77777777" w:rsidR="00346F39" w:rsidRDefault="00346F39" w:rsidP="00346F39">
      <w:pPr>
        <w:jc w:val="both"/>
        <w:rPr>
          <w:b/>
          <w:bCs/>
          <w:lang w:val="en-US"/>
        </w:rPr>
      </w:pPr>
      <w:r w:rsidRPr="009D14FF">
        <w:rPr>
          <w:b/>
          <w:noProof/>
          <w:sz w:val="22"/>
          <w:szCs w:val="22"/>
        </w:rPr>
        <w:drawing>
          <wp:inline distT="0" distB="0" distL="0" distR="0" wp14:anchorId="01C2ED35" wp14:editId="2E12B4F7">
            <wp:extent cx="4170027" cy="3546764"/>
            <wp:effectExtent l="0" t="0" r="2540" b="0"/>
            <wp:docPr id="2" name="Obraz 2"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7">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3205D8B0" w14:textId="77777777" w:rsidR="00346F39" w:rsidRDefault="00346F39" w:rsidP="00346F39">
      <w:pPr>
        <w:jc w:val="both"/>
        <w:rPr>
          <w:b/>
          <w:bCs/>
          <w:lang w:val="en-US"/>
        </w:rPr>
      </w:pPr>
    </w:p>
    <w:p w14:paraId="2556A4F7" w14:textId="77777777" w:rsidR="00346F39" w:rsidRDefault="00346F39" w:rsidP="00346F39">
      <w:pPr>
        <w:jc w:val="both"/>
        <w:rPr>
          <w:b/>
          <w:bCs/>
          <w:lang w:val="en-US"/>
        </w:rPr>
      </w:pPr>
    </w:p>
    <w:p w14:paraId="08036715" w14:textId="77777777" w:rsidR="00346F39" w:rsidRDefault="00346F39" w:rsidP="00346F39">
      <w:pPr>
        <w:jc w:val="both"/>
        <w:rPr>
          <w:b/>
          <w:bCs/>
          <w:lang w:val="en-US"/>
        </w:rPr>
      </w:pPr>
    </w:p>
    <w:p w14:paraId="059651D2" w14:textId="77777777" w:rsidR="00346F39" w:rsidRPr="002A0F22" w:rsidRDefault="00346F39" w:rsidP="00346F39">
      <w:pPr>
        <w:spacing w:line="276" w:lineRule="auto"/>
        <w:rPr>
          <w:b/>
          <w:bCs/>
          <w:sz w:val="22"/>
          <w:szCs w:val="22"/>
        </w:rPr>
      </w:pPr>
      <w:r w:rsidRPr="002A0F22">
        <w:rPr>
          <w:b/>
          <w:bCs/>
          <w:sz w:val="22"/>
          <w:szCs w:val="22"/>
        </w:rPr>
        <w:t>Wzór C</w:t>
      </w:r>
    </w:p>
    <w:p w14:paraId="72CD99D0" w14:textId="77777777" w:rsidR="00346F39" w:rsidRPr="002A0F22" w:rsidRDefault="00346F39" w:rsidP="00346F39">
      <w:pPr>
        <w:spacing w:line="276" w:lineRule="auto"/>
        <w:rPr>
          <w:b/>
          <w:bCs/>
          <w:sz w:val="22"/>
          <w:szCs w:val="22"/>
        </w:rPr>
      </w:pPr>
      <w:r w:rsidRPr="002A0F22">
        <w:rPr>
          <w:b/>
          <w:bCs/>
          <w:sz w:val="22"/>
          <w:szCs w:val="22"/>
        </w:rPr>
        <w:lastRenderedPageBreak/>
        <w:t>(TRID-02/C)</w:t>
      </w:r>
    </w:p>
    <w:p w14:paraId="5492A710" w14:textId="77777777" w:rsidR="00346F39" w:rsidRDefault="00346F39" w:rsidP="00346F39">
      <w:pPr>
        <w:jc w:val="both"/>
        <w:rPr>
          <w:b/>
          <w:bCs/>
          <w:lang w:val="en-US"/>
        </w:rPr>
      </w:pPr>
    </w:p>
    <w:p w14:paraId="191FFD3D" w14:textId="77777777" w:rsidR="00346F39" w:rsidRDefault="00346F39" w:rsidP="00346F39">
      <w:pPr>
        <w:jc w:val="both"/>
        <w:rPr>
          <w:b/>
          <w:bCs/>
          <w:lang w:val="en-US"/>
        </w:rPr>
      </w:pPr>
      <w:r w:rsidRPr="002A0F22">
        <w:rPr>
          <w:b/>
          <w:noProof/>
          <w:sz w:val="22"/>
          <w:szCs w:val="22"/>
        </w:rPr>
        <w:drawing>
          <wp:inline distT="0" distB="0" distL="0" distR="0" wp14:anchorId="1EB52FBE" wp14:editId="27F5457F">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7B42BA44" w14:textId="77777777" w:rsidR="00346F39" w:rsidRPr="002A0F22" w:rsidRDefault="00346F39" w:rsidP="00346F39">
      <w:pPr>
        <w:spacing w:line="276" w:lineRule="auto"/>
        <w:rPr>
          <w:b/>
          <w:bCs/>
          <w:sz w:val="22"/>
          <w:szCs w:val="22"/>
        </w:rPr>
      </w:pPr>
      <w:r w:rsidRPr="002A0F22">
        <w:rPr>
          <w:b/>
          <w:bCs/>
          <w:sz w:val="22"/>
          <w:szCs w:val="22"/>
        </w:rPr>
        <w:t>Wzór D</w:t>
      </w:r>
    </w:p>
    <w:p w14:paraId="49F0A9E1" w14:textId="77777777" w:rsidR="00346F39" w:rsidRPr="002A0F22" w:rsidRDefault="00346F39" w:rsidP="00346F39">
      <w:pPr>
        <w:spacing w:line="276" w:lineRule="auto"/>
        <w:rPr>
          <w:b/>
          <w:bCs/>
          <w:sz w:val="22"/>
          <w:szCs w:val="22"/>
        </w:rPr>
      </w:pPr>
      <w:r w:rsidRPr="002A0F22">
        <w:rPr>
          <w:b/>
          <w:bCs/>
          <w:sz w:val="22"/>
          <w:szCs w:val="22"/>
        </w:rPr>
        <w:t>(TRID-02/D)</w:t>
      </w:r>
    </w:p>
    <w:p w14:paraId="30B1FB39" w14:textId="77777777" w:rsidR="00346F39" w:rsidRDefault="00346F39" w:rsidP="00346F39">
      <w:pPr>
        <w:jc w:val="both"/>
        <w:rPr>
          <w:b/>
          <w:bCs/>
          <w:lang w:val="en-US"/>
        </w:rPr>
      </w:pPr>
    </w:p>
    <w:p w14:paraId="36FF956C" w14:textId="77777777" w:rsidR="00346F39" w:rsidRPr="009D14FF" w:rsidRDefault="00346F39" w:rsidP="00346F39">
      <w:pPr>
        <w:jc w:val="both"/>
        <w:rPr>
          <w:b/>
          <w:bCs/>
          <w:lang w:val="en-US"/>
        </w:rPr>
      </w:pPr>
      <w:r w:rsidRPr="009D14FF">
        <w:rPr>
          <w:b/>
          <w:noProof/>
          <w:sz w:val="22"/>
          <w:szCs w:val="22"/>
        </w:rPr>
        <w:drawing>
          <wp:inline distT="0" distB="0" distL="0" distR="0" wp14:anchorId="0777D8D4" wp14:editId="1BC5FFA1">
            <wp:extent cx="3223491" cy="4141715"/>
            <wp:effectExtent l="0" t="0" r="0" b="0"/>
            <wp:docPr id="3" name="Obraz 3"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0614104D" w14:textId="77777777" w:rsidR="00346F39" w:rsidRPr="009D14FF" w:rsidRDefault="00346F39" w:rsidP="00346F39">
      <w:pPr>
        <w:tabs>
          <w:tab w:val="right" w:leader="dot" w:pos="10010"/>
        </w:tabs>
        <w:spacing w:line="276" w:lineRule="auto"/>
        <w:rPr>
          <w:b/>
          <w:bCs/>
          <w:sz w:val="22"/>
          <w:szCs w:val="22"/>
          <w:lang w:val="en-US"/>
        </w:rPr>
      </w:pPr>
      <w:proofErr w:type="spellStart"/>
      <w:r w:rsidRPr="009D14FF">
        <w:rPr>
          <w:b/>
          <w:bCs/>
          <w:sz w:val="22"/>
          <w:szCs w:val="22"/>
          <w:lang w:val="en-US"/>
        </w:rPr>
        <w:t>Wzór</w:t>
      </w:r>
      <w:proofErr w:type="spellEnd"/>
      <w:r w:rsidRPr="009D14FF">
        <w:rPr>
          <w:b/>
          <w:bCs/>
          <w:sz w:val="22"/>
          <w:szCs w:val="22"/>
          <w:lang w:val="en-US"/>
        </w:rPr>
        <w:t xml:space="preserve"> E</w:t>
      </w:r>
    </w:p>
    <w:p w14:paraId="4AC21910" w14:textId="77777777" w:rsidR="00346F39" w:rsidRPr="009D14FF" w:rsidRDefault="00346F39" w:rsidP="00346F39">
      <w:pPr>
        <w:spacing w:line="276" w:lineRule="auto"/>
        <w:rPr>
          <w:b/>
          <w:bCs/>
          <w:sz w:val="22"/>
          <w:szCs w:val="22"/>
          <w:lang w:val="en-US"/>
        </w:rPr>
      </w:pPr>
      <w:r w:rsidRPr="009D14FF">
        <w:rPr>
          <w:b/>
          <w:noProof/>
          <w:sz w:val="22"/>
          <w:szCs w:val="22"/>
        </w:rPr>
        <w:lastRenderedPageBreak/>
        <w:drawing>
          <wp:anchor distT="0" distB="0" distL="114300" distR="114300" simplePos="0" relativeHeight="251661312" behindDoc="0" locked="0" layoutInCell="1" allowOverlap="1" wp14:anchorId="15EC8953" wp14:editId="2E5CF3B8">
            <wp:simplePos x="0" y="0"/>
            <wp:positionH relativeFrom="column">
              <wp:posOffset>1574800</wp:posOffset>
            </wp:positionH>
            <wp:positionV relativeFrom="paragraph">
              <wp:posOffset>-3175</wp:posOffset>
            </wp:positionV>
            <wp:extent cx="2825750" cy="3546475"/>
            <wp:effectExtent l="0" t="0" r="0" b="0"/>
            <wp:wrapSquare wrapText="bothSides"/>
            <wp:docPr id="4" name="Obraz 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14FF">
        <w:rPr>
          <w:b/>
          <w:bCs/>
          <w:sz w:val="22"/>
          <w:szCs w:val="22"/>
          <w:lang w:val="en-US"/>
        </w:rPr>
        <w:t>(TRID-02/E)</w:t>
      </w:r>
    </w:p>
    <w:p w14:paraId="13485268" w14:textId="77777777" w:rsidR="00346F39" w:rsidRDefault="00346F39" w:rsidP="00346F39">
      <w:pPr>
        <w:jc w:val="both"/>
        <w:rPr>
          <w:lang w:val="en-US"/>
        </w:rPr>
      </w:pPr>
      <w:r w:rsidRPr="009D14FF">
        <w:rPr>
          <w:lang w:val="en-US"/>
        </w:rPr>
        <w:br w:type="page"/>
      </w:r>
    </w:p>
    <w:p w14:paraId="588E2038" w14:textId="77777777" w:rsidR="00346F39" w:rsidRPr="009D14FF" w:rsidRDefault="00346F39" w:rsidP="00346F39">
      <w:pPr>
        <w:tabs>
          <w:tab w:val="right" w:leader="dot" w:pos="10010"/>
        </w:tabs>
        <w:spacing w:line="276" w:lineRule="auto"/>
        <w:rPr>
          <w:b/>
          <w:bCs/>
          <w:sz w:val="22"/>
          <w:szCs w:val="22"/>
          <w:lang w:val="en-US"/>
        </w:rPr>
      </w:pPr>
      <w:proofErr w:type="spellStart"/>
      <w:r w:rsidRPr="009D14FF">
        <w:rPr>
          <w:b/>
          <w:bCs/>
          <w:sz w:val="22"/>
          <w:szCs w:val="22"/>
          <w:lang w:val="en-US"/>
        </w:rPr>
        <w:lastRenderedPageBreak/>
        <w:t>Wzór</w:t>
      </w:r>
      <w:proofErr w:type="spellEnd"/>
      <w:r w:rsidRPr="009D14FF">
        <w:rPr>
          <w:b/>
          <w:bCs/>
          <w:sz w:val="22"/>
          <w:szCs w:val="22"/>
          <w:lang w:val="en-US"/>
        </w:rPr>
        <w:t xml:space="preserve"> F</w:t>
      </w:r>
    </w:p>
    <w:p w14:paraId="5F76E646" w14:textId="77777777" w:rsidR="00346F39" w:rsidRPr="002A0F22" w:rsidRDefault="00346F39" w:rsidP="00346F39">
      <w:pPr>
        <w:spacing w:line="276" w:lineRule="auto"/>
        <w:rPr>
          <w:b/>
          <w:bCs/>
          <w:sz w:val="22"/>
          <w:szCs w:val="22"/>
        </w:rPr>
      </w:pPr>
      <w:r w:rsidRPr="002A0F22">
        <w:rPr>
          <w:b/>
          <w:bCs/>
          <w:sz w:val="22"/>
          <w:szCs w:val="22"/>
        </w:rPr>
        <w:t>(TRID-02/F)</w:t>
      </w:r>
    </w:p>
    <w:p w14:paraId="6F6CF4C7" w14:textId="77777777" w:rsidR="00346F39" w:rsidRDefault="00346F39" w:rsidP="00346F39">
      <w:pPr>
        <w:jc w:val="both"/>
        <w:rPr>
          <w:bCs/>
          <w:i/>
          <w:iCs/>
          <w:lang w:val="en-US" w:eastAsia="zh-CN"/>
        </w:rPr>
      </w:pPr>
    </w:p>
    <w:p w14:paraId="41F75EF8" w14:textId="77777777" w:rsidR="00346F39" w:rsidRDefault="00346F39" w:rsidP="00346F39">
      <w:pPr>
        <w:jc w:val="both"/>
        <w:rPr>
          <w:bCs/>
          <w:i/>
          <w:iCs/>
          <w:lang w:val="en-US" w:eastAsia="zh-CN"/>
        </w:rPr>
      </w:pPr>
      <w:r w:rsidRPr="002A0F22">
        <w:rPr>
          <w:b/>
          <w:noProof/>
          <w:sz w:val="22"/>
          <w:szCs w:val="22"/>
        </w:rPr>
        <w:drawing>
          <wp:inline distT="0" distB="0" distL="0" distR="0" wp14:anchorId="3EFEA705" wp14:editId="4A5A481A">
            <wp:extent cx="2969960" cy="4063117"/>
            <wp:effectExtent l="0" t="0" r="1905" b="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8081" cy="4074227"/>
                    </a:xfrm>
                    <a:prstGeom prst="rect">
                      <a:avLst/>
                    </a:prstGeom>
                    <a:noFill/>
                    <a:ln>
                      <a:noFill/>
                    </a:ln>
                  </pic:spPr>
                </pic:pic>
              </a:graphicData>
            </a:graphic>
          </wp:inline>
        </w:drawing>
      </w:r>
    </w:p>
    <w:p w14:paraId="4A03207E" w14:textId="77777777" w:rsidR="00346F39" w:rsidRDefault="00346F39" w:rsidP="00346F39">
      <w:pPr>
        <w:jc w:val="both"/>
        <w:rPr>
          <w:bCs/>
          <w:i/>
          <w:iCs/>
          <w:lang w:val="en-US" w:eastAsia="zh-CN"/>
        </w:rPr>
      </w:pPr>
    </w:p>
    <w:p w14:paraId="750257CA" w14:textId="77777777" w:rsidR="00346F39" w:rsidRDefault="00346F39" w:rsidP="00346F39">
      <w:pPr>
        <w:jc w:val="both"/>
        <w:rPr>
          <w:bCs/>
          <w:i/>
          <w:iCs/>
          <w:lang w:val="en-US" w:eastAsia="zh-CN"/>
        </w:rPr>
      </w:pPr>
    </w:p>
    <w:p w14:paraId="75EECE4D" w14:textId="77777777" w:rsidR="00346F39" w:rsidRDefault="00346F39" w:rsidP="00346F39">
      <w:pPr>
        <w:jc w:val="both"/>
        <w:rPr>
          <w:bCs/>
          <w:i/>
          <w:iCs/>
          <w:lang w:val="en-US" w:eastAsia="zh-CN"/>
        </w:rPr>
      </w:pPr>
    </w:p>
    <w:p w14:paraId="656D4BCB" w14:textId="77777777" w:rsidR="00346F39" w:rsidRDefault="00346F39" w:rsidP="00346F39">
      <w:pPr>
        <w:jc w:val="both"/>
        <w:rPr>
          <w:bCs/>
          <w:i/>
          <w:iCs/>
          <w:lang w:val="en-US" w:eastAsia="zh-CN"/>
        </w:rPr>
      </w:pPr>
    </w:p>
    <w:p w14:paraId="2D019346" w14:textId="77777777" w:rsidR="00346F39" w:rsidRDefault="00346F39" w:rsidP="00346F39">
      <w:pPr>
        <w:jc w:val="both"/>
        <w:rPr>
          <w:bCs/>
          <w:i/>
          <w:iCs/>
          <w:lang w:val="en-US" w:eastAsia="zh-CN"/>
        </w:rPr>
      </w:pPr>
    </w:p>
    <w:p w14:paraId="307BA6D1" w14:textId="77777777" w:rsidR="00346F39" w:rsidRDefault="00346F39" w:rsidP="00346F39">
      <w:pPr>
        <w:jc w:val="both"/>
        <w:rPr>
          <w:bCs/>
          <w:i/>
          <w:iCs/>
          <w:lang w:val="en-US" w:eastAsia="zh-CN"/>
        </w:rPr>
      </w:pPr>
    </w:p>
    <w:p w14:paraId="12BB7738" w14:textId="77777777" w:rsidR="00346F39" w:rsidRDefault="00346F39" w:rsidP="00346F39">
      <w:pPr>
        <w:jc w:val="both"/>
        <w:rPr>
          <w:bCs/>
          <w:i/>
          <w:iCs/>
          <w:lang w:val="en-US" w:eastAsia="zh-CN"/>
        </w:rPr>
      </w:pPr>
    </w:p>
    <w:p w14:paraId="3CD96A46" w14:textId="77777777" w:rsidR="00346F39" w:rsidRDefault="00346F39" w:rsidP="00346F39">
      <w:pPr>
        <w:jc w:val="both"/>
        <w:rPr>
          <w:bCs/>
          <w:i/>
          <w:iCs/>
          <w:lang w:val="en-US" w:eastAsia="zh-CN"/>
        </w:rPr>
      </w:pPr>
    </w:p>
    <w:p w14:paraId="7BCECB7B" w14:textId="77777777" w:rsidR="00346F39" w:rsidRDefault="00346F39" w:rsidP="00346F39">
      <w:pPr>
        <w:jc w:val="both"/>
        <w:rPr>
          <w:bCs/>
          <w:i/>
          <w:iCs/>
          <w:lang w:val="en-US" w:eastAsia="zh-CN"/>
        </w:rPr>
      </w:pPr>
    </w:p>
    <w:p w14:paraId="47611589" w14:textId="77777777" w:rsidR="00346F39" w:rsidRDefault="00346F39" w:rsidP="00346F39">
      <w:pPr>
        <w:jc w:val="both"/>
        <w:rPr>
          <w:bCs/>
          <w:i/>
          <w:iCs/>
          <w:lang w:val="en-US" w:eastAsia="zh-CN"/>
        </w:rPr>
      </w:pPr>
    </w:p>
    <w:p w14:paraId="7283F951" w14:textId="77777777" w:rsidR="00346F39" w:rsidRPr="009D14FF" w:rsidRDefault="00346F39" w:rsidP="00346F39">
      <w:pPr>
        <w:spacing w:line="276" w:lineRule="auto"/>
        <w:rPr>
          <w:b/>
          <w:bCs/>
          <w:sz w:val="22"/>
          <w:szCs w:val="22"/>
        </w:rPr>
      </w:pPr>
      <w:r w:rsidRPr="009D14FF">
        <w:rPr>
          <w:b/>
          <w:bCs/>
          <w:sz w:val="22"/>
          <w:szCs w:val="22"/>
        </w:rPr>
        <w:t>Wzór M</w:t>
      </w:r>
    </w:p>
    <w:p w14:paraId="4C007C61" w14:textId="77777777" w:rsidR="00346F39" w:rsidRPr="009D14FF" w:rsidRDefault="00346F39" w:rsidP="00346F39">
      <w:pPr>
        <w:tabs>
          <w:tab w:val="right" w:leader="dot" w:pos="10010"/>
        </w:tabs>
        <w:spacing w:line="276" w:lineRule="auto"/>
        <w:rPr>
          <w:b/>
          <w:bCs/>
          <w:sz w:val="22"/>
          <w:szCs w:val="22"/>
        </w:rPr>
      </w:pPr>
      <w:r w:rsidRPr="009D14FF">
        <w:rPr>
          <w:b/>
          <w:bCs/>
          <w:sz w:val="22"/>
          <w:szCs w:val="22"/>
        </w:rPr>
        <w:t>(TRID-02/M)</w:t>
      </w:r>
    </w:p>
    <w:p w14:paraId="49B07B11" w14:textId="77777777" w:rsidR="00346F39" w:rsidRDefault="00346F39" w:rsidP="00346F39">
      <w:pPr>
        <w:jc w:val="both"/>
        <w:rPr>
          <w:bCs/>
          <w:i/>
          <w:iCs/>
          <w:lang w:val="en-US" w:eastAsia="zh-CN"/>
        </w:rPr>
      </w:pPr>
    </w:p>
    <w:p w14:paraId="126E0F40" w14:textId="77777777" w:rsidR="00346F39" w:rsidRDefault="00346F39" w:rsidP="00346F39">
      <w:pPr>
        <w:jc w:val="both"/>
        <w:rPr>
          <w:bCs/>
          <w:i/>
          <w:iCs/>
          <w:lang w:val="en-US" w:eastAsia="zh-CN"/>
        </w:rPr>
      </w:pPr>
    </w:p>
    <w:p w14:paraId="234BB616" w14:textId="77777777" w:rsidR="00346F39" w:rsidRPr="009D14FF" w:rsidRDefault="00346F39" w:rsidP="00346F39">
      <w:pPr>
        <w:jc w:val="both"/>
        <w:rPr>
          <w:bCs/>
          <w:i/>
          <w:iCs/>
          <w:lang w:val="en-US" w:eastAsia="zh-CN"/>
        </w:rPr>
      </w:pPr>
      <w:r w:rsidRPr="009D14FF">
        <w:rPr>
          <w:noProof/>
          <w:sz w:val="22"/>
          <w:szCs w:val="22"/>
        </w:rPr>
        <w:lastRenderedPageBreak/>
        <w:drawing>
          <wp:inline distT="0" distB="0" distL="0" distR="0" wp14:anchorId="048CECC2" wp14:editId="2D6383C1">
            <wp:extent cx="5941060" cy="4495518"/>
            <wp:effectExtent l="0" t="0" r="2540" b="635"/>
            <wp:docPr id="5" name="Obraz 5"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1060" cy="4495518"/>
                    </a:xfrm>
                    <a:prstGeom prst="rect">
                      <a:avLst/>
                    </a:prstGeom>
                    <a:noFill/>
                    <a:ln>
                      <a:noFill/>
                    </a:ln>
                  </pic:spPr>
                </pic:pic>
              </a:graphicData>
            </a:graphic>
          </wp:inline>
        </w:drawing>
      </w:r>
    </w:p>
    <w:p w14:paraId="2A95276F" w14:textId="77777777" w:rsidR="00346F39" w:rsidRDefault="00346F39" w:rsidP="00346F39">
      <w:pPr>
        <w:jc w:val="both"/>
        <w:rPr>
          <w:bCs/>
          <w:i/>
          <w:iCs/>
          <w:lang w:val="en-US" w:eastAsia="zh-CN"/>
        </w:rPr>
      </w:pPr>
    </w:p>
    <w:p w14:paraId="3716A511" w14:textId="77777777" w:rsidR="00346F39" w:rsidRDefault="00346F39" w:rsidP="00346F39">
      <w:pPr>
        <w:jc w:val="both"/>
        <w:rPr>
          <w:bCs/>
          <w:i/>
          <w:iCs/>
          <w:lang w:val="en-US" w:eastAsia="zh-CN"/>
        </w:rPr>
      </w:pPr>
    </w:p>
    <w:p w14:paraId="7AC74B8C" w14:textId="77777777" w:rsidR="00346F39" w:rsidRDefault="00346F39" w:rsidP="00346F39">
      <w:pPr>
        <w:jc w:val="both"/>
        <w:rPr>
          <w:bCs/>
          <w:i/>
          <w:iCs/>
          <w:lang w:val="en-US" w:eastAsia="zh-CN"/>
        </w:rPr>
      </w:pPr>
    </w:p>
    <w:p w14:paraId="4AAA39E9" w14:textId="77777777" w:rsidR="00346F39" w:rsidRDefault="00346F39" w:rsidP="00346F39">
      <w:pPr>
        <w:jc w:val="both"/>
        <w:rPr>
          <w:bCs/>
          <w:i/>
          <w:iCs/>
          <w:lang w:val="en-US" w:eastAsia="zh-CN"/>
        </w:rPr>
      </w:pPr>
    </w:p>
    <w:p w14:paraId="7F7C89D0" w14:textId="77777777" w:rsidR="00346F39" w:rsidRDefault="00346F39" w:rsidP="00346F39">
      <w:pPr>
        <w:jc w:val="both"/>
        <w:rPr>
          <w:bCs/>
          <w:i/>
          <w:iCs/>
          <w:lang w:val="en-US" w:eastAsia="zh-CN"/>
        </w:rPr>
      </w:pPr>
    </w:p>
    <w:p w14:paraId="67BFFF86" w14:textId="77777777" w:rsidR="00346F39" w:rsidRDefault="00346F39" w:rsidP="00346F39">
      <w:pPr>
        <w:jc w:val="both"/>
        <w:rPr>
          <w:bCs/>
          <w:i/>
          <w:iCs/>
          <w:lang w:val="en-US" w:eastAsia="zh-CN"/>
        </w:rPr>
      </w:pPr>
    </w:p>
    <w:p w14:paraId="4BBAA766" w14:textId="77777777" w:rsidR="00346F39" w:rsidRDefault="00346F39" w:rsidP="00346F39">
      <w:pPr>
        <w:jc w:val="both"/>
        <w:rPr>
          <w:bCs/>
          <w:i/>
          <w:iCs/>
          <w:lang w:val="en-US" w:eastAsia="zh-CN"/>
        </w:rPr>
      </w:pPr>
    </w:p>
    <w:p w14:paraId="52B4C739" w14:textId="77777777" w:rsidR="00346F39" w:rsidRDefault="00346F39" w:rsidP="00346F39">
      <w:pPr>
        <w:jc w:val="both"/>
        <w:rPr>
          <w:bCs/>
          <w:i/>
          <w:iCs/>
          <w:lang w:val="en-US" w:eastAsia="zh-CN"/>
        </w:rPr>
      </w:pPr>
    </w:p>
    <w:p w14:paraId="7C4BC75F" w14:textId="77777777" w:rsidR="00346F39" w:rsidRDefault="00346F39" w:rsidP="00346F39">
      <w:pPr>
        <w:jc w:val="both"/>
        <w:rPr>
          <w:bCs/>
          <w:i/>
          <w:iCs/>
          <w:lang w:val="en-US" w:eastAsia="zh-CN"/>
        </w:rPr>
      </w:pPr>
    </w:p>
    <w:p w14:paraId="022C7669" w14:textId="77777777" w:rsidR="00346F39" w:rsidRDefault="00346F39" w:rsidP="00346F39">
      <w:pPr>
        <w:jc w:val="both"/>
        <w:rPr>
          <w:bCs/>
          <w:i/>
          <w:iCs/>
          <w:lang w:val="en-US" w:eastAsia="zh-CN"/>
        </w:rPr>
      </w:pPr>
    </w:p>
    <w:p w14:paraId="7EC74706" w14:textId="77777777" w:rsidR="00346F39" w:rsidRDefault="00346F39" w:rsidP="00346F39">
      <w:pPr>
        <w:jc w:val="both"/>
        <w:rPr>
          <w:bCs/>
          <w:i/>
          <w:iCs/>
          <w:lang w:val="en-US" w:eastAsia="zh-CN"/>
        </w:rPr>
      </w:pPr>
    </w:p>
    <w:p w14:paraId="3DFCA9D1" w14:textId="77777777" w:rsidR="00346F39" w:rsidRDefault="00346F39" w:rsidP="00346F39">
      <w:pPr>
        <w:jc w:val="both"/>
        <w:rPr>
          <w:bCs/>
          <w:i/>
          <w:iCs/>
          <w:lang w:val="en-US" w:eastAsia="zh-CN"/>
        </w:rPr>
      </w:pPr>
    </w:p>
    <w:p w14:paraId="210B926A" w14:textId="77777777" w:rsidR="00346F39" w:rsidRDefault="00346F39" w:rsidP="00346F39">
      <w:pPr>
        <w:jc w:val="both"/>
        <w:rPr>
          <w:bCs/>
          <w:i/>
          <w:iCs/>
          <w:lang w:val="en-US" w:eastAsia="zh-CN"/>
        </w:rPr>
      </w:pPr>
    </w:p>
    <w:p w14:paraId="53FCBE07" w14:textId="77777777" w:rsidR="00346F39" w:rsidRDefault="00346F39" w:rsidP="00346F39">
      <w:pPr>
        <w:jc w:val="both"/>
        <w:rPr>
          <w:bCs/>
          <w:i/>
          <w:iCs/>
          <w:lang w:val="en-US" w:eastAsia="zh-CN"/>
        </w:rPr>
      </w:pPr>
    </w:p>
    <w:p w14:paraId="2213045C" w14:textId="77777777" w:rsidR="00346F39" w:rsidRDefault="00346F39" w:rsidP="00346F39">
      <w:pPr>
        <w:jc w:val="both"/>
        <w:rPr>
          <w:bCs/>
          <w:i/>
          <w:iCs/>
          <w:lang w:val="en-US" w:eastAsia="zh-CN"/>
        </w:rPr>
      </w:pPr>
    </w:p>
    <w:p w14:paraId="4E9B13E3" w14:textId="77777777" w:rsidR="00346F39" w:rsidRDefault="00346F39" w:rsidP="00346F39">
      <w:pPr>
        <w:jc w:val="both"/>
        <w:rPr>
          <w:bCs/>
          <w:i/>
          <w:iCs/>
          <w:lang w:val="en-US" w:eastAsia="zh-CN"/>
        </w:rPr>
      </w:pPr>
    </w:p>
    <w:p w14:paraId="2E56DCD5" w14:textId="77777777" w:rsidR="00346F39" w:rsidRDefault="00346F39" w:rsidP="00346F39">
      <w:pPr>
        <w:jc w:val="both"/>
        <w:rPr>
          <w:bCs/>
          <w:i/>
          <w:iCs/>
          <w:lang w:val="en-US" w:eastAsia="zh-CN"/>
        </w:rPr>
      </w:pPr>
    </w:p>
    <w:p w14:paraId="5562AA66" w14:textId="77777777" w:rsidR="00346F39" w:rsidRDefault="00346F39" w:rsidP="00346F39">
      <w:pPr>
        <w:jc w:val="both"/>
        <w:rPr>
          <w:bCs/>
          <w:i/>
          <w:iCs/>
          <w:lang w:val="en-US" w:eastAsia="zh-CN"/>
        </w:rPr>
      </w:pPr>
    </w:p>
    <w:p w14:paraId="452FEEC9" w14:textId="77777777" w:rsidR="00346F39" w:rsidRDefault="00346F39" w:rsidP="00346F39">
      <w:pPr>
        <w:jc w:val="both"/>
        <w:rPr>
          <w:bCs/>
          <w:i/>
          <w:iCs/>
          <w:lang w:val="en-US" w:eastAsia="zh-CN"/>
        </w:rPr>
      </w:pPr>
    </w:p>
    <w:p w14:paraId="5AE865CA" w14:textId="77777777" w:rsidR="00346F39" w:rsidRDefault="00346F39" w:rsidP="00346F39">
      <w:pPr>
        <w:jc w:val="both"/>
        <w:rPr>
          <w:bCs/>
          <w:i/>
          <w:iCs/>
          <w:lang w:val="en-US" w:eastAsia="zh-CN"/>
        </w:rPr>
      </w:pPr>
    </w:p>
    <w:p w14:paraId="2095EF3F" w14:textId="77777777" w:rsidR="00346F39" w:rsidRDefault="00346F39" w:rsidP="00346F39">
      <w:pPr>
        <w:jc w:val="both"/>
        <w:rPr>
          <w:bCs/>
          <w:i/>
          <w:iCs/>
          <w:lang w:val="en-US" w:eastAsia="zh-CN"/>
        </w:rPr>
      </w:pPr>
    </w:p>
    <w:p w14:paraId="3307F6D7" w14:textId="77777777" w:rsidR="00346F39" w:rsidRDefault="00346F39" w:rsidP="00346F39">
      <w:pPr>
        <w:jc w:val="both"/>
        <w:rPr>
          <w:bCs/>
          <w:i/>
          <w:iCs/>
          <w:lang w:val="en-US" w:eastAsia="zh-CN"/>
        </w:rPr>
      </w:pPr>
    </w:p>
    <w:p w14:paraId="53955D5D" w14:textId="77777777" w:rsidR="00346F39" w:rsidRDefault="00346F39" w:rsidP="00346F39">
      <w:pPr>
        <w:jc w:val="both"/>
        <w:rPr>
          <w:bCs/>
          <w:i/>
          <w:iCs/>
          <w:lang w:val="en-US" w:eastAsia="zh-CN"/>
        </w:rPr>
      </w:pPr>
    </w:p>
    <w:p w14:paraId="242B88A9" w14:textId="77777777" w:rsidR="00346F39" w:rsidRDefault="00346F39" w:rsidP="00346F39">
      <w:pPr>
        <w:jc w:val="both"/>
        <w:rPr>
          <w:bCs/>
          <w:i/>
          <w:iCs/>
          <w:lang w:val="en-US" w:eastAsia="zh-CN"/>
        </w:rPr>
      </w:pPr>
    </w:p>
    <w:p w14:paraId="35268700" w14:textId="77777777" w:rsidR="00346F39" w:rsidRDefault="00346F39" w:rsidP="00346F39">
      <w:pPr>
        <w:jc w:val="both"/>
        <w:rPr>
          <w:bCs/>
          <w:i/>
          <w:iCs/>
          <w:lang w:val="en-US" w:eastAsia="zh-CN"/>
        </w:rPr>
      </w:pPr>
    </w:p>
    <w:p w14:paraId="2215C90B" w14:textId="77777777" w:rsidR="00346F39" w:rsidRDefault="00346F39" w:rsidP="00346F39">
      <w:pPr>
        <w:jc w:val="both"/>
        <w:rPr>
          <w:bCs/>
          <w:i/>
          <w:iCs/>
          <w:lang w:val="en-US" w:eastAsia="zh-CN"/>
        </w:rPr>
      </w:pPr>
    </w:p>
    <w:p w14:paraId="38CE6DC2" w14:textId="77777777" w:rsidR="00346F39" w:rsidRDefault="00346F39" w:rsidP="00346F39">
      <w:pPr>
        <w:jc w:val="both"/>
        <w:rPr>
          <w:bCs/>
          <w:i/>
          <w:iCs/>
          <w:lang w:val="en-US" w:eastAsia="zh-CN"/>
        </w:rPr>
      </w:pPr>
    </w:p>
    <w:p w14:paraId="62557F3F" w14:textId="77777777" w:rsidR="00346F39" w:rsidRDefault="00346F39" w:rsidP="00346F39">
      <w:pPr>
        <w:jc w:val="both"/>
        <w:rPr>
          <w:bCs/>
          <w:i/>
          <w:iCs/>
          <w:lang w:val="en-US" w:eastAsia="zh-CN"/>
        </w:rPr>
      </w:pPr>
    </w:p>
    <w:p w14:paraId="04FF7094" w14:textId="77777777" w:rsidR="00346F39" w:rsidRDefault="00346F39" w:rsidP="00346F39">
      <w:pPr>
        <w:jc w:val="both"/>
        <w:rPr>
          <w:bCs/>
          <w:i/>
          <w:iCs/>
          <w:lang w:val="en-US" w:eastAsia="zh-CN"/>
        </w:rPr>
      </w:pPr>
    </w:p>
    <w:p w14:paraId="568E8554" w14:textId="77777777" w:rsidR="00346F39" w:rsidRDefault="00346F39" w:rsidP="00346F39">
      <w:pPr>
        <w:jc w:val="both"/>
        <w:rPr>
          <w:bCs/>
          <w:i/>
          <w:iCs/>
          <w:lang w:val="en-US" w:eastAsia="zh-CN"/>
        </w:rPr>
      </w:pPr>
    </w:p>
    <w:p w14:paraId="349DBDC2" w14:textId="77777777" w:rsidR="00346F39" w:rsidRDefault="00346F39" w:rsidP="00346F39">
      <w:pPr>
        <w:jc w:val="both"/>
        <w:rPr>
          <w:bCs/>
          <w:i/>
          <w:iCs/>
          <w:lang w:val="en-US" w:eastAsia="zh-CN"/>
        </w:rPr>
      </w:pPr>
    </w:p>
    <w:p w14:paraId="228597F1" w14:textId="77777777" w:rsidR="00346F39" w:rsidRPr="00B00536" w:rsidRDefault="00346F39" w:rsidP="00346F39">
      <w:pPr>
        <w:tabs>
          <w:tab w:val="right" w:leader="dot" w:pos="10010"/>
        </w:tabs>
        <w:spacing w:line="276" w:lineRule="auto"/>
        <w:rPr>
          <w:b/>
          <w:bCs/>
          <w:sz w:val="22"/>
          <w:szCs w:val="22"/>
          <w:lang w:val="en-US"/>
        </w:rPr>
      </w:pPr>
      <w:proofErr w:type="spellStart"/>
      <w:r w:rsidRPr="00B00536">
        <w:rPr>
          <w:b/>
          <w:bCs/>
          <w:sz w:val="22"/>
          <w:szCs w:val="22"/>
          <w:lang w:val="en-US"/>
        </w:rPr>
        <w:t>Wzór</w:t>
      </w:r>
      <w:proofErr w:type="spellEnd"/>
      <w:r w:rsidRPr="00B00536">
        <w:rPr>
          <w:b/>
          <w:bCs/>
          <w:sz w:val="22"/>
          <w:szCs w:val="22"/>
          <w:lang w:val="en-US"/>
        </w:rPr>
        <w:t xml:space="preserve"> H</w:t>
      </w:r>
    </w:p>
    <w:p w14:paraId="7A22B191" w14:textId="77777777" w:rsidR="00346F39" w:rsidRPr="00B00536" w:rsidRDefault="00346F39" w:rsidP="00346F39">
      <w:pPr>
        <w:tabs>
          <w:tab w:val="right" w:leader="dot" w:pos="10010"/>
        </w:tabs>
        <w:spacing w:line="276" w:lineRule="auto"/>
        <w:rPr>
          <w:b/>
          <w:bCs/>
          <w:sz w:val="22"/>
          <w:szCs w:val="22"/>
          <w:lang w:val="en-US"/>
        </w:rPr>
      </w:pPr>
      <w:r w:rsidRPr="00B00536">
        <w:rPr>
          <w:b/>
          <w:bCs/>
          <w:sz w:val="22"/>
          <w:szCs w:val="22"/>
          <w:lang w:val="en-US"/>
        </w:rPr>
        <w:t>(TRID-02/H)</w:t>
      </w:r>
    </w:p>
    <w:p w14:paraId="200310A6" w14:textId="77777777" w:rsidR="00346F39" w:rsidRPr="00B00536" w:rsidRDefault="00346F39" w:rsidP="00346F39">
      <w:pPr>
        <w:jc w:val="both"/>
        <w:rPr>
          <w:bCs/>
          <w:i/>
          <w:iCs/>
          <w:lang w:val="en-US" w:eastAsia="zh-CN"/>
        </w:rPr>
      </w:pPr>
    </w:p>
    <w:p w14:paraId="30A26548" w14:textId="77777777" w:rsidR="00346F39" w:rsidRPr="00B00536" w:rsidRDefault="00346F39" w:rsidP="00346F39">
      <w:pPr>
        <w:jc w:val="both"/>
        <w:rPr>
          <w:bCs/>
          <w:i/>
          <w:iCs/>
          <w:lang w:val="en-US" w:eastAsia="zh-CN"/>
        </w:rPr>
      </w:pPr>
    </w:p>
    <w:p w14:paraId="61143EBD" w14:textId="77777777" w:rsidR="00346F39" w:rsidRPr="00B00536" w:rsidRDefault="00346F39" w:rsidP="00346F39">
      <w:pPr>
        <w:jc w:val="both"/>
        <w:rPr>
          <w:bCs/>
          <w:i/>
          <w:iCs/>
          <w:lang w:val="en-US" w:eastAsia="zh-CN"/>
        </w:rPr>
        <w:sectPr w:rsidR="00346F39" w:rsidRPr="00B00536" w:rsidSect="00487C82">
          <w:headerReference w:type="default" r:id="rId23"/>
          <w:footerReference w:type="default" r:id="rId24"/>
          <w:pgSz w:w="11907" w:h="16840" w:code="9"/>
          <w:pgMar w:top="1276" w:right="1134" w:bottom="1417" w:left="1417" w:header="709" w:footer="176" w:gutter="0"/>
          <w:cols w:space="708"/>
          <w:docGrid w:linePitch="360"/>
        </w:sectPr>
      </w:pPr>
      <w:r w:rsidRPr="009D14FF">
        <w:rPr>
          <w:b/>
          <w:bCs/>
          <w:noProof/>
          <w:sz w:val="22"/>
          <w:szCs w:val="22"/>
        </w:rPr>
        <mc:AlternateContent>
          <mc:Choice Requires="wpg">
            <w:drawing>
              <wp:anchor distT="0" distB="0" distL="114300" distR="114300" simplePos="0" relativeHeight="251662336" behindDoc="0" locked="0" layoutInCell="1" allowOverlap="1" wp14:anchorId="5DC23C35" wp14:editId="7F8CA6D3">
                <wp:simplePos x="0" y="0"/>
                <wp:positionH relativeFrom="column">
                  <wp:posOffset>1094740</wp:posOffset>
                </wp:positionH>
                <wp:positionV relativeFrom="paragraph">
                  <wp:posOffset>-220345</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6">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D183EDC" id="Grupa 21" o:spid="_x0000_s1026" style="position:absolute;margin-left:86.2pt;margin-top:-17.35pt;width:281.25pt;height:639pt;z-index:251662336;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31"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32" o:title="2b" cropbottom="17411f" cropleft="12716f"/>
                </v:shape>
                <w10:wrap type="square"/>
              </v:group>
            </w:pict>
          </mc:Fallback>
        </mc:AlternateContent>
      </w:r>
    </w:p>
    <w:p w14:paraId="60B7D2B7" w14:textId="77777777" w:rsidR="00346F39" w:rsidRPr="00B00536" w:rsidRDefault="00346F39" w:rsidP="00346F39">
      <w:pPr>
        <w:tabs>
          <w:tab w:val="right" w:leader="dot" w:pos="10010"/>
        </w:tabs>
        <w:spacing w:line="276" w:lineRule="auto"/>
        <w:rPr>
          <w:b/>
          <w:bCs/>
          <w:sz w:val="22"/>
          <w:szCs w:val="22"/>
          <w:lang w:val="en-US"/>
        </w:rPr>
      </w:pPr>
      <w:proofErr w:type="spellStart"/>
      <w:r w:rsidRPr="00B00536">
        <w:rPr>
          <w:b/>
          <w:bCs/>
          <w:sz w:val="22"/>
          <w:szCs w:val="22"/>
          <w:lang w:val="en-US"/>
        </w:rPr>
        <w:lastRenderedPageBreak/>
        <w:t>Wzór</w:t>
      </w:r>
      <w:proofErr w:type="spellEnd"/>
      <w:r w:rsidRPr="00B00536">
        <w:rPr>
          <w:b/>
          <w:bCs/>
          <w:sz w:val="22"/>
          <w:szCs w:val="22"/>
          <w:lang w:val="en-US"/>
        </w:rPr>
        <w:t xml:space="preserve"> K</w:t>
      </w:r>
    </w:p>
    <w:p w14:paraId="071BB291" w14:textId="77777777" w:rsidR="00346F39" w:rsidRPr="005C6BFC" w:rsidRDefault="00346F39" w:rsidP="00346F39">
      <w:pPr>
        <w:tabs>
          <w:tab w:val="right" w:leader="dot" w:pos="10010"/>
        </w:tabs>
        <w:spacing w:line="276" w:lineRule="auto"/>
        <w:rPr>
          <w:b/>
          <w:bCs/>
          <w:sz w:val="22"/>
          <w:szCs w:val="22"/>
        </w:rPr>
      </w:pPr>
      <w:r w:rsidRPr="005C6BFC">
        <w:rPr>
          <w:b/>
          <w:bCs/>
          <w:sz w:val="22"/>
          <w:szCs w:val="22"/>
        </w:rPr>
        <w:t>(TRID-02/K)</w:t>
      </w:r>
    </w:p>
    <w:p w14:paraId="4C9E105C" w14:textId="77777777" w:rsidR="00346F39" w:rsidRDefault="00346F39" w:rsidP="00346F39">
      <w:pPr>
        <w:jc w:val="both"/>
        <w:rPr>
          <w:rFonts w:eastAsiaTheme="majorEastAsia"/>
          <w:b/>
          <w:bCs/>
          <w:color w:val="2F5496" w:themeColor="accent1" w:themeShade="BF"/>
          <w:spacing w:val="20"/>
          <w:sz w:val="28"/>
          <w:szCs w:val="28"/>
        </w:rPr>
      </w:pPr>
    </w:p>
    <w:p w14:paraId="66E66F4A" w14:textId="77777777" w:rsidR="00346F39" w:rsidRDefault="00346F39" w:rsidP="00346F39">
      <w:pPr>
        <w:jc w:val="both"/>
        <w:rPr>
          <w:rFonts w:eastAsiaTheme="majorEastAsia"/>
          <w:b/>
          <w:bCs/>
          <w:color w:val="2F5496" w:themeColor="accent1" w:themeShade="BF"/>
          <w:spacing w:val="20"/>
          <w:sz w:val="28"/>
          <w:szCs w:val="28"/>
        </w:rPr>
      </w:pPr>
      <w:r w:rsidRPr="005C6BFC">
        <w:rPr>
          <w:b/>
          <w:noProof/>
          <w:sz w:val="22"/>
          <w:szCs w:val="22"/>
        </w:rPr>
        <w:drawing>
          <wp:inline distT="0" distB="0" distL="0" distR="0" wp14:anchorId="51E8EA3B" wp14:editId="6F6EC3C1">
            <wp:extent cx="4307840" cy="5765165"/>
            <wp:effectExtent l="0" t="0" r="0" b="6985"/>
            <wp:docPr id="6" name="Obraz 6"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314849DE" w14:textId="77777777" w:rsidR="00346F39" w:rsidRDefault="00346F39" w:rsidP="00346F39">
      <w:pPr>
        <w:jc w:val="both"/>
        <w:rPr>
          <w:rFonts w:eastAsiaTheme="majorEastAsia"/>
          <w:b/>
          <w:bCs/>
          <w:color w:val="2F5496" w:themeColor="accent1" w:themeShade="BF"/>
          <w:spacing w:val="20"/>
          <w:sz w:val="28"/>
          <w:szCs w:val="28"/>
        </w:rPr>
      </w:pPr>
    </w:p>
    <w:p w14:paraId="3D469746" w14:textId="77777777" w:rsidR="00346F39" w:rsidRDefault="00346F39" w:rsidP="00346F39">
      <w:pPr>
        <w:jc w:val="both"/>
        <w:rPr>
          <w:rFonts w:eastAsiaTheme="majorEastAsia"/>
          <w:b/>
          <w:bCs/>
          <w:color w:val="2F5496" w:themeColor="accent1" w:themeShade="BF"/>
          <w:spacing w:val="20"/>
          <w:sz w:val="28"/>
          <w:szCs w:val="28"/>
        </w:rPr>
      </w:pPr>
    </w:p>
    <w:p w14:paraId="58263929" w14:textId="77777777" w:rsidR="00346F39" w:rsidRDefault="00346F39" w:rsidP="00346F39">
      <w:pPr>
        <w:jc w:val="both"/>
        <w:rPr>
          <w:rFonts w:eastAsiaTheme="majorEastAsia"/>
          <w:b/>
          <w:bCs/>
          <w:color w:val="2F5496" w:themeColor="accent1" w:themeShade="BF"/>
          <w:spacing w:val="20"/>
          <w:sz w:val="28"/>
          <w:szCs w:val="28"/>
        </w:rPr>
      </w:pPr>
    </w:p>
    <w:p w14:paraId="4D6BC6D7" w14:textId="77777777" w:rsidR="00346F39" w:rsidRDefault="00346F39" w:rsidP="00346F39">
      <w:pPr>
        <w:jc w:val="both"/>
        <w:rPr>
          <w:rFonts w:eastAsiaTheme="majorEastAsia"/>
          <w:b/>
          <w:bCs/>
          <w:color w:val="2F5496" w:themeColor="accent1" w:themeShade="BF"/>
          <w:spacing w:val="20"/>
          <w:sz w:val="28"/>
          <w:szCs w:val="28"/>
        </w:rPr>
      </w:pPr>
    </w:p>
    <w:p w14:paraId="3AB803FE" w14:textId="77777777" w:rsidR="00346F39" w:rsidRDefault="00346F39" w:rsidP="00346F39">
      <w:pPr>
        <w:jc w:val="both"/>
        <w:rPr>
          <w:rFonts w:eastAsiaTheme="majorEastAsia"/>
          <w:b/>
          <w:bCs/>
          <w:color w:val="2F5496" w:themeColor="accent1" w:themeShade="BF"/>
          <w:spacing w:val="20"/>
          <w:sz w:val="28"/>
          <w:szCs w:val="28"/>
        </w:rPr>
      </w:pPr>
    </w:p>
    <w:p w14:paraId="407DF19A" w14:textId="77777777" w:rsidR="00346F39" w:rsidRDefault="00346F39" w:rsidP="00346F39">
      <w:pPr>
        <w:jc w:val="both"/>
        <w:rPr>
          <w:rFonts w:eastAsiaTheme="majorEastAsia"/>
          <w:b/>
          <w:bCs/>
          <w:color w:val="2F5496" w:themeColor="accent1" w:themeShade="BF"/>
          <w:spacing w:val="20"/>
          <w:sz w:val="28"/>
          <w:szCs w:val="28"/>
        </w:rPr>
      </w:pPr>
    </w:p>
    <w:p w14:paraId="3AAA81FA" w14:textId="77777777" w:rsidR="00346F39" w:rsidRDefault="00346F39" w:rsidP="00346F39">
      <w:pPr>
        <w:jc w:val="both"/>
        <w:rPr>
          <w:rFonts w:eastAsiaTheme="majorEastAsia"/>
          <w:b/>
          <w:bCs/>
          <w:color w:val="2F5496" w:themeColor="accent1" w:themeShade="BF"/>
          <w:spacing w:val="20"/>
          <w:sz w:val="28"/>
          <w:szCs w:val="28"/>
        </w:rPr>
      </w:pPr>
    </w:p>
    <w:p w14:paraId="3A493647" w14:textId="77777777" w:rsidR="00346F39" w:rsidRDefault="00346F39" w:rsidP="00346F39">
      <w:pPr>
        <w:jc w:val="both"/>
        <w:rPr>
          <w:rFonts w:eastAsiaTheme="majorEastAsia"/>
          <w:b/>
          <w:bCs/>
          <w:color w:val="2F5496" w:themeColor="accent1" w:themeShade="BF"/>
          <w:spacing w:val="20"/>
          <w:sz w:val="28"/>
          <w:szCs w:val="28"/>
        </w:rPr>
      </w:pPr>
    </w:p>
    <w:p w14:paraId="25B40F32" w14:textId="77777777" w:rsidR="00346F39" w:rsidRDefault="00346F39" w:rsidP="00346F39">
      <w:pPr>
        <w:jc w:val="both"/>
        <w:rPr>
          <w:rFonts w:eastAsiaTheme="majorEastAsia"/>
          <w:b/>
          <w:bCs/>
          <w:color w:val="2F5496" w:themeColor="accent1" w:themeShade="BF"/>
          <w:spacing w:val="20"/>
          <w:sz w:val="28"/>
          <w:szCs w:val="28"/>
        </w:rPr>
      </w:pPr>
    </w:p>
    <w:p w14:paraId="07B7BCFF" w14:textId="77777777" w:rsidR="00346F39" w:rsidRDefault="00346F39" w:rsidP="00346F39">
      <w:pPr>
        <w:jc w:val="both"/>
        <w:rPr>
          <w:rFonts w:eastAsiaTheme="majorEastAsia"/>
          <w:b/>
          <w:bCs/>
          <w:color w:val="2F5496" w:themeColor="accent1" w:themeShade="BF"/>
          <w:spacing w:val="20"/>
          <w:sz w:val="28"/>
          <w:szCs w:val="28"/>
        </w:rPr>
      </w:pPr>
    </w:p>
    <w:p w14:paraId="2EDA2F38" w14:textId="77777777" w:rsidR="00346F39" w:rsidRDefault="00346F39" w:rsidP="00346F39">
      <w:pPr>
        <w:jc w:val="both"/>
        <w:rPr>
          <w:rFonts w:eastAsiaTheme="majorEastAsia"/>
          <w:b/>
          <w:bCs/>
          <w:color w:val="2F5496" w:themeColor="accent1" w:themeShade="BF"/>
          <w:spacing w:val="20"/>
          <w:sz w:val="28"/>
          <w:szCs w:val="28"/>
        </w:rPr>
      </w:pPr>
    </w:p>
    <w:p w14:paraId="0352541C" w14:textId="77777777" w:rsidR="00346F39" w:rsidRDefault="00346F39" w:rsidP="00346F39">
      <w:pPr>
        <w:tabs>
          <w:tab w:val="left" w:pos="2745"/>
        </w:tabs>
        <w:spacing w:line="276" w:lineRule="auto"/>
        <w:rPr>
          <w:b/>
          <w:bCs/>
          <w:sz w:val="22"/>
          <w:szCs w:val="22"/>
        </w:rPr>
      </w:pPr>
      <w:bookmarkStart w:id="88" w:name="_Hlk41545676"/>
    </w:p>
    <w:p w14:paraId="087164B5" w14:textId="77777777" w:rsidR="00346F39" w:rsidRPr="005C6BFC" w:rsidRDefault="00346F39" w:rsidP="00346F39">
      <w:pPr>
        <w:tabs>
          <w:tab w:val="left" w:pos="2745"/>
        </w:tabs>
        <w:spacing w:line="276" w:lineRule="auto"/>
        <w:rPr>
          <w:b/>
          <w:bCs/>
          <w:sz w:val="22"/>
          <w:szCs w:val="22"/>
        </w:rPr>
      </w:pPr>
      <w:r w:rsidRPr="005C6BFC">
        <w:rPr>
          <w:b/>
          <w:bCs/>
          <w:sz w:val="22"/>
          <w:szCs w:val="22"/>
        </w:rPr>
        <w:t>Wzór L</w:t>
      </w:r>
    </w:p>
    <w:p w14:paraId="01311F85" w14:textId="77777777" w:rsidR="00346F39" w:rsidRDefault="00346F39" w:rsidP="00346F39">
      <w:pPr>
        <w:tabs>
          <w:tab w:val="left" w:pos="2745"/>
        </w:tabs>
        <w:spacing w:line="276" w:lineRule="auto"/>
        <w:rPr>
          <w:b/>
          <w:bCs/>
          <w:sz w:val="22"/>
          <w:szCs w:val="22"/>
        </w:rPr>
      </w:pPr>
      <w:r w:rsidRPr="005C6BFC">
        <w:rPr>
          <w:b/>
          <w:bCs/>
          <w:sz w:val="22"/>
          <w:szCs w:val="22"/>
        </w:rPr>
        <w:lastRenderedPageBreak/>
        <w:t>(TRID-02/L)</w:t>
      </w:r>
    </w:p>
    <w:p w14:paraId="5492D86B" w14:textId="77777777" w:rsidR="00346F39" w:rsidRDefault="00346F39" w:rsidP="00346F39">
      <w:pPr>
        <w:tabs>
          <w:tab w:val="left" w:pos="2745"/>
        </w:tabs>
        <w:spacing w:line="276" w:lineRule="auto"/>
        <w:rPr>
          <w:b/>
          <w:bCs/>
          <w:sz w:val="22"/>
          <w:szCs w:val="22"/>
        </w:rPr>
      </w:pPr>
    </w:p>
    <w:p w14:paraId="20856AC7" w14:textId="77777777" w:rsidR="00346F39" w:rsidRPr="005C6BFC" w:rsidRDefault="00346F39" w:rsidP="00346F39">
      <w:pPr>
        <w:tabs>
          <w:tab w:val="left" w:pos="2745"/>
        </w:tabs>
        <w:spacing w:line="276" w:lineRule="auto"/>
        <w:rPr>
          <w:b/>
          <w:bCs/>
          <w:sz w:val="22"/>
          <w:szCs w:val="22"/>
        </w:rPr>
      </w:pPr>
      <w:r w:rsidRPr="005C6BFC">
        <w:rPr>
          <w:b/>
          <w:noProof/>
          <w:sz w:val="22"/>
          <w:szCs w:val="22"/>
        </w:rPr>
        <w:drawing>
          <wp:inline distT="0" distB="0" distL="0" distR="0" wp14:anchorId="0758B9A7" wp14:editId="71D6FCEE">
            <wp:extent cx="4816464" cy="6576291"/>
            <wp:effectExtent l="0" t="0" r="3810" b="0"/>
            <wp:docPr id="8" name="Obraz 8"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bookmarkEnd w:id="88"/>
    <w:p w14:paraId="395E0D8A" w14:textId="77777777" w:rsidR="00346F39" w:rsidRDefault="00346F39" w:rsidP="00346F39">
      <w:pPr>
        <w:jc w:val="center"/>
        <w:rPr>
          <w:rFonts w:eastAsiaTheme="majorEastAsia"/>
          <w:b/>
          <w:bCs/>
          <w:color w:val="2F5496" w:themeColor="accent1" w:themeShade="BF"/>
          <w:spacing w:val="20"/>
          <w:sz w:val="28"/>
          <w:szCs w:val="28"/>
        </w:rPr>
      </w:pPr>
    </w:p>
    <w:p w14:paraId="683A3847" w14:textId="77777777" w:rsidR="00346F39" w:rsidRDefault="00346F39" w:rsidP="00346F39">
      <w:pPr>
        <w:jc w:val="center"/>
        <w:rPr>
          <w:rFonts w:eastAsiaTheme="majorEastAsia"/>
          <w:b/>
          <w:bCs/>
          <w:color w:val="2F5496" w:themeColor="accent1" w:themeShade="BF"/>
          <w:spacing w:val="20"/>
          <w:sz w:val="28"/>
          <w:szCs w:val="28"/>
        </w:rPr>
      </w:pPr>
    </w:p>
    <w:p w14:paraId="1C8DF122" w14:textId="77777777" w:rsidR="00346F39" w:rsidRDefault="00346F39" w:rsidP="00346F39">
      <w:pPr>
        <w:jc w:val="center"/>
        <w:rPr>
          <w:rFonts w:eastAsiaTheme="majorEastAsia"/>
          <w:b/>
          <w:bCs/>
          <w:color w:val="2F5496" w:themeColor="accent1" w:themeShade="BF"/>
          <w:spacing w:val="20"/>
          <w:sz w:val="28"/>
          <w:szCs w:val="28"/>
        </w:rPr>
      </w:pPr>
    </w:p>
    <w:p w14:paraId="0C686A10" w14:textId="77777777" w:rsidR="00346F39" w:rsidRDefault="00346F39" w:rsidP="00346F39">
      <w:pPr>
        <w:jc w:val="center"/>
        <w:rPr>
          <w:rFonts w:eastAsiaTheme="majorEastAsia"/>
          <w:b/>
          <w:bCs/>
          <w:color w:val="2F5496" w:themeColor="accent1" w:themeShade="BF"/>
          <w:spacing w:val="20"/>
          <w:sz w:val="28"/>
          <w:szCs w:val="28"/>
        </w:rPr>
      </w:pPr>
    </w:p>
    <w:p w14:paraId="1CB9B0F2" w14:textId="77777777" w:rsidR="00346F39" w:rsidRDefault="00346F39" w:rsidP="00346F39">
      <w:pPr>
        <w:jc w:val="center"/>
        <w:rPr>
          <w:rFonts w:eastAsiaTheme="majorEastAsia"/>
          <w:b/>
          <w:bCs/>
          <w:color w:val="2F5496" w:themeColor="accent1" w:themeShade="BF"/>
          <w:spacing w:val="20"/>
          <w:sz w:val="28"/>
          <w:szCs w:val="28"/>
        </w:rPr>
      </w:pPr>
    </w:p>
    <w:p w14:paraId="1AC5F22F" w14:textId="77777777" w:rsidR="00346F39" w:rsidRDefault="00346F39" w:rsidP="00346F39">
      <w:pPr>
        <w:jc w:val="center"/>
        <w:rPr>
          <w:rFonts w:eastAsiaTheme="majorEastAsia"/>
          <w:b/>
          <w:bCs/>
          <w:color w:val="2F5496" w:themeColor="accent1" w:themeShade="BF"/>
          <w:spacing w:val="20"/>
          <w:sz w:val="28"/>
          <w:szCs w:val="28"/>
        </w:rPr>
      </w:pPr>
    </w:p>
    <w:p w14:paraId="36E8A661" w14:textId="77777777" w:rsidR="00346F39" w:rsidRDefault="00346F39" w:rsidP="00346F39">
      <w:pPr>
        <w:jc w:val="center"/>
        <w:rPr>
          <w:rFonts w:eastAsiaTheme="majorEastAsia"/>
          <w:b/>
          <w:bCs/>
          <w:color w:val="2F5496" w:themeColor="accent1" w:themeShade="BF"/>
          <w:spacing w:val="20"/>
          <w:sz w:val="28"/>
          <w:szCs w:val="28"/>
        </w:rPr>
      </w:pPr>
    </w:p>
    <w:p w14:paraId="16439EA6" w14:textId="77777777" w:rsidR="00346F39" w:rsidRDefault="00346F39" w:rsidP="00346F39">
      <w:pPr>
        <w:jc w:val="center"/>
        <w:rPr>
          <w:rFonts w:eastAsiaTheme="majorEastAsia"/>
          <w:b/>
          <w:bCs/>
          <w:color w:val="2F5496" w:themeColor="accent1" w:themeShade="BF"/>
          <w:spacing w:val="20"/>
          <w:sz w:val="28"/>
          <w:szCs w:val="28"/>
        </w:rPr>
      </w:pPr>
    </w:p>
    <w:p w14:paraId="3B29FDC1" w14:textId="77777777" w:rsidR="00346F39" w:rsidRDefault="00346F39" w:rsidP="00346F39">
      <w:pPr>
        <w:rPr>
          <w:sz w:val="18"/>
        </w:rPr>
      </w:pPr>
    </w:p>
    <w:p w14:paraId="54F89879" w14:textId="77777777" w:rsidR="00346F39" w:rsidRPr="00411CB7" w:rsidRDefault="00346F39" w:rsidP="00346F39">
      <w:pPr>
        <w:rPr>
          <w:sz w:val="18"/>
        </w:rPr>
      </w:pPr>
    </w:p>
    <w:p w14:paraId="5FFE3F1C" w14:textId="77777777" w:rsidR="00346F39" w:rsidRDefault="00346F39" w:rsidP="00346F39">
      <w:pPr>
        <w:jc w:val="both"/>
        <w:rPr>
          <w:rFonts w:eastAsiaTheme="majorEastAsia"/>
          <w:b/>
          <w:bCs/>
          <w:color w:val="2F5496" w:themeColor="accent1" w:themeShade="BF"/>
          <w:spacing w:val="20"/>
          <w:sz w:val="28"/>
          <w:szCs w:val="28"/>
        </w:rPr>
      </w:pPr>
    </w:p>
    <w:p w14:paraId="3B6C4A1F" w14:textId="34646C11"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A002AB">
      <w:pPr>
        <w:pStyle w:val="Akapitzlist"/>
        <w:ind w:left="567"/>
        <w:jc w:val="both"/>
        <w:rPr>
          <w:b/>
          <w:bCs/>
          <w:sz w:val="22"/>
          <w:szCs w:val="22"/>
        </w:rPr>
      </w:pPr>
      <w:hyperlink r:id="rId35" w:history="1">
        <w:r w:rsidRPr="00856E98">
          <w:rPr>
            <w:rStyle w:val="Hipercze"/>
          </w:rPr>
          <w:t>https://www.pgg.pl/strefa-korporacyjna/dostawcy/profil-nabywcy/cennik-uslug-pgg</w:t>
        </w:r>
      </w:hyperlink>
    </w:p>
    <w:p w14:paraId="4F587C48" w14:textId="37638999" w:rsidR="00141EB4" w:rsidRPr="007A4EE6" w:rsidRDefault="00141EB4" w:rsidP="007A4EE6">
      <w:pPr>
        <w:spacing w:after="160" w:line="259" w:lineRule="auto"/>
        <w:jc w:val="both"/>
      </w:pPr>
      <w:r>
        <w:br w:type="page"/>
      </w: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89" w:name="_Toc67292111"/>
      <w:bookmarkStart w:id="90" w:name="_Hlk67824368"/>
      <w:bookmarkEnd w:id="82"/>
      <w:r w:rsidRPr="007A4EE6">
        <w:rPr>
          <w:rFonts w:eastAsiaTheme="majorEastAsia"/>
          <w:b/>
          <w:bCs/>
          <w:color w:val="2F5496" w:themeColor="accent1" w:themeShade="BF"/>
          <w:spacing w:val="20"/>
          <w:sz w:val="28"/>
          <w:szCs w:val="28"/>
        </w:rPr>
        <w:lastRenderedPageBreak/>
        <w:t>Załącznik nr 2 do SWZ FORMULARZ OFERTOWY</w:t>
      </w:r>
      <w:bookmarkEnd w:id="89"/>
    </w:p>
    <w:bookmarkEnd w:id="90"/>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36"/>
          <w:footerReference w:type="default" r:id="rId37"/>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91"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92" w:name="_Toc67292112"/>
      <w:bookmarkStart w:id="93" w:name="_Hlk67824467"/>
      <w:bookmarkEnd w:id="91"/>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2"/>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93"/>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94" w:name="_Toc67292113"/>
      <w:bookmarkStart w:id="95"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96"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4"/>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5"/>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96"/>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041D32DF" w14:textId="77777777" w:rsidR="00160015" w:rsidRPr="00E66F78" w:rsidRDefault="00160015" w:rsidP="00490288">
      <w:pPr>
        <w:tabs>
          <w:tab w:val="left" w:pos="851"/>
        </w:tabs>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97" w:name="_Toc67292114"/>
      <w:bookmarkStart w:id="98"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7"/>
    </w:p>
    <w:bookmarkEnd w:id="98"/>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B9010B">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B9010B">
      <w:pPr>
        <w:numPr>
          <w:ilvl w:val="1"/>
          <w:numId w:val="33"/>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B9010B">
      <w:pPr>
        <w:numPr>
          <w:ilvl w:val="1"/>
          <w:numId w:val="33"/>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B9010B">
      <w:pPr>
        <w:numPr>
          <w:ilvl w:val="1"/>
          <w:numId w:val="33"/>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B9010B">
      <w:pPr>
        <w:numPr>
          <w:ilvl w:val="0"/>
          <w:numId w:val="33"/>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B9010B">
      <w:pPr>
        <w:numPr>
          <w:ilvl w:val="0"/>
          <w:numId w:val="33"/>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9" w:name="_Toc67292115"/>
      <w:bookmarkStart w:id="100"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9"/>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101" w:name="_Hlk67824630"/>
      <w:bookmarkEnd w:id="100"/>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1"/>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102" w:name="_Toc67292116"/>
      <w:bookmarkStart w:id="103"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02"/>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04" w:name="_Hlk7505249"/>
      <w:r w:rsidR="001A3D5B">
        <w:rPr>
          <w:sz w:val="22"/>
          <w:szCs w:val="22"/>
          <w:lang w:val="en-US"/>
        </w:rPr>
        <w:t xml:space="preserve"> </w:t>
      </w:r>
      <w:hyperlink r:id="rId38" w:history="1">
        <w:r w:rsidR="001A3D5B" w:rsidRPr="00465DB8">
          <w:rPr>
            <w:rStyle w:val="Hipercze"/>
            <w:sz w:val="22"/>
            <w:szCs w:val="22"/>
            <w:lang w:val="en-US"/>
          </w:rPr>
          <w:t>http://espd.uzp.gov.pl</w:t>
        </w:r>
      </w:hyperlink>
      <w:bookmarkEnd w:id="104"/>
      <w:r w:rsidRPr="00465DB8">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105" w:name="_Toc67292117"/>
      <w:bookmarkStart w:id="106" w:name="_Hlk67824806"/>
      <w:bookmarkEnd w:id="103"/>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5"/>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07" w:name="_Hlk147169277"/>
      <w:r w:rsidRPr="00A33BF6">
        <w:rPr>
          <w:sz w:val="22"/>
          <w:szCs w:val="22"/>
        </w:rPr>
        <w:sym w:font="Wingdings" w:char="F06F"/>
      </w:r>
      <w:bookmarkEnd w:id="107"/>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8"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08"/>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06"/>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109" w:name="_Toc67292118"/>
      <w:bookmarkStart w:id="110"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9"/>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10"/>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33B621A2" w:rsidR="007A0F82" w:rsidRPr="007A0F82" w:rsidRDefault="00F45433" w:rsidP="007A0F82">
      <w:pPr>
        <w:pStyle w:val="Tekstkomentarza"/>
        <w:jc w:val="center"/>
        <w:rPr>
          <w:i/>
          <w:iCs/>
          <w:color w:val="FF0000"/>
          <w:sz w:val="22"/>
          <w:szCs w:val="22"/>
        </w:rPr>
      </w:pPr>
      <w:r w:rsidRPr="008057B2">
        <w:rPr>
          <w:b/>
          <w:sz w:val="24"/>
          <w:szCs w:val="24"/>
        </w:rPr>
        <w:t xml:space="preserve">w okresie ostatnich </w:t>
      </w:r>
      <w:r w:rsidRPr="007A0F82">
        <w:rPr>
          <w:b/>
          <w:color w:val="FF0000"/>
          <w:sz w:val="24"/>
          <w:szCs w:val="24"/>
        </w:rPr>
        <w:t xml:space="preserve">trzech </w:t>
      </w:r>
      <w:r w:rsidR="00C013F8" w:rsidRPr="007A0F82">
        <w:rPr>
          <w:b/>
          <w:color w:val="FF0000"/>
          <w:sz w:val="24"/>
          <w:szCs w:val="24"/>
        </w:rPr>
        <w:t>lat</w:t>
      </w:r>
      <w:r w:rsidR="007A0F82">
        <w:rPr>
          <w:b/>
          <w:color w:val="FF0000"/>
          <w:sz w:val="24"/>
          <w:szCs w:val="24"/>
        </w:rPr>
        <w:t xml:space="preserve"> </w:t>
      </w:r>
      <w:r w:rsidR="007A0F82" w:rsidRPr="007A0F82">
        <w:rPr>
          <w:b/>
          <w:i/>
          <w:iCs/>
          <w:color w:val="FF0000"/>
          <w:sz w:val="22"/>
          <w:szCs w:val="22"/>
        </w:rPr>
        <w:t>(</w:t>
      </w:r>
      <w:r w:rsidR="007A0F82" w:rsidRPr="007A0F82">
        <w:rPr>
          <w:i/>
          <w:iCs/>
          <w:color w:val="FF0000"/>
          <w:sz w:val="22"/>
          <w:szCs w:val="22"/>
        </w:rPr>
        <w:t>lub dłuższy okres w zależności od postawionego warunku)</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D56587">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570A8939" w14:textId="2E3D6DD1" w:rsidR="002403CB" w:rsidRPr="00A33BF6" w:rsidRDefault="002403CB" w:rsidP="00380892">
            <w:pPr>
              <w:tabs>
                <w:tab w:val="left" w:pos="851"/>
              </w:tabs>
              <w:jc w:val="both"/>
              <w:rPr>
                <w:bCs/>
                <w:sz w:val="24"/>
                <w:szCs w:val="24"/>
                <w:lang w:eastAsia="zh-CN"/>
              </w:rPr>
            </w:pPr>
            <w:r w:rsidRPr="00A33BF6">
              <w:rPr>
                <w:bCs/>
                <w:sz w:val="22"/>
                <w:szCs w:val="22"/>
                <w:lang w:eastAsia="zh-CN"/>
              </w:rPr>
              <w:t xml:space="preserve">warunek: </w:t>
            </w:r>
            <w:r w:rsidR="00380892" w:rsidRPr="00380892">
              <w:rPr>
                <w:bCs/>
                <w:lang w:eastAsia="zh-CN"/>
              </w:rPr>
              <w:t>w okresie ostatnich 3 lat przed terminem składania ofert (a jeśli okres prowadzenia działalności jest krótszy to w tym okresie) wykonał co najmniej 2 dostawy podnośników lub innych urządzeń przystosowanych do pracy w Zakładzie Przeróbki Mechanicznej Węgla kopalni lub innych Zakładach Górniczych na łączną wartość brutto nie niższą niż 1 000 000,00 PLN</w:t>
            </w:r>
          </w:p>
        </w:tc>
      </w:tr>
      <w:tr w:rsidR="00F45433" w:rsidRPr="00E66F78" w14:paraId="7983CC13" w14:textId="77777777" w:rsidTr="00D56587">
        <w:trPr>
          <w:cantSplit/>
          <w:trHeight w:val="735"/>
        </w:trPr>
        <w:tc>
          <w:tcPr>
            <w:tcW w:w="426" w:type="dxa"/>
            <w:vAlign w:val="center"/>
          </w:tcPr>
          <w:p w14:paraId="752F45C2" w14:textId="77777777" w:rsidR="00F45433" w:rsidRPr="008F2B27" w:rsidRDefault="00F45433" w:rsidP="00D56587">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8F2B27" w:rsidRDefault="00F45433" w:rsidP="00D56587">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B9010B">
      <w:pPr>
        <w:numPr>
          <w:ilvl w:val="0"/>
          <w:numId w:val="32"/>
        </w:numPr>
        <w:ind w:left="284" w:hanging="284"/>
        <w:jc w:val="both"/>
        <w:rPr>
          <w:bCs/>
          <w:i/>
          <w:iCs/>
          <w:lang w:eastAsia="zh-CN"/>
        </w:rPr>
      </w:pPr>
      <w:r w:rsidRPr="00555424">
        <w:rPr>
          <w:bCs/>
          <w:i/>
          <w:iCs/>
          <w:lang w:eastAsia="zh-CN"/>
        </w:rPr>
        <w:t>Przez wykonanie zamówienia należy rozumieć jego odbiór.</w:t>
      </w:r>
    </w:p>
    <w:p w14:paraId="5EB50099" w14:textId="63C11C18" w:rsidR="00F45433" w:rsidRPr="001341F6" w:rsidRDefault="00F45433" w:rsidP="00B9010B">
      <w:pPr>
        <w:numPr>
          <w:ilvl w:val="0"/>
          <w:numId w:val="32"/>
        </w:numPr>
        <w:ind w:left="284" w:hanging="284"/>
        <w:jc w:val="both"/>
        <w:rPr>
          <w:bCs/>
          <w:i/>
          <w:iCs/>
          <w:lang w:eastAsia="zh-CN"/>
        </w:rPr>
      </w:pPr>
      <w:r w:rsidRPr="00555424">
        <w:rPr>
          <w:bCs/>
          <w:i/>
          <w:iCs/>
          <w:lang w:eastAsia="zh-CN"/>
        </w:rPr>
        <w:t xml:space="preserve">W przypadku usług okresowych lub ciągłych </w:t>
      </w:r>
      <w:r w:rsidRPr="001341F6">
        <w:rPr>
          <w:bCs/>
          <w:i/>
          <w:iCs/>
          <w:lang w:eastAsia="zh-CN"/>
        </w:rPr>
        <w:t xml:space="preserve">należy w kolumnie </w:t>
      </w:r>
      <w:r w:rsidRPr="001341F6">
        <w:rPr>
          <w:i/>
          <w:iCs/>
          <w:lang w:eastAsia="zh-CN"/>
        </w:rPr>
        <w:t>Data wykonania</w:t>
      </w:r>
      <w:r w:rsidRPr="001341F6">
        <w:rPr>
          <w:bCs/>
          <w:i/>
          <w:iCs/>
          <w:lang w:eastAsia="zh-CN"/>
        </w:rPr>
        <w:t xml:space="preserve"> wpisać</w:t>
      </w:r>
      <w:r w:rsidRPr="001341F6" w:rsidDel="0096598A">
        <w:rPr>
          <w:i/>
          <w:iCs/>
          <w:lang w:eastAsia="zh-CN"/>
        </w:rPr>
        <w:t xml:space="preserve"> </w:t>
      </w:r>
      <w:r w:rsidRPr="001341F6">
        <w:rPr>
          <w:i/>
          <w:iCs/>
          <w:lang w:eastAsia="zh-CN"/>
        </w:rPr>
        <w:t>„do nadal”</w:t>
      </w:r>
      <w:r w:rsidRPr="001341F6">
        <w:rPr>
          <w:bCs/>
          <w:i/>
          <w:iCs/>
          <w:lang w:eastAsia="zh-CN"/>
        </w:rPr>
        <w:t>, podając wartość zrealizowanego dotychczas zamówienia.</w:t>
      </w:r>
      <w:r w:rsidR="00F2446D" w:rsidRPr="001341F6">
        <w:rPr>
          <w:bCs/>
          <w:i/>
          <w:iCs/>
          <w:lang w:eastAsia="zh-CN"/>
        </w:rPr>
        <w:t>(dotyczy usług)</w:t>
      </w:r>
    </w:p>
    <w:p w14:paraId="60E4C94B" w14:textId="3266E33A" w:rsidR="00F45433" w:rsidRPr="001341F6" w:rsidRDefault="00F45433" w:rsidP="00B9010B">
      <w:pPr>
        <w:numPr>
          <w:ilvl w:val="0"/>
          <w:numId w:val="32"/>
        </w:numPr>
        <w:ind w:left="284" w:hanging="284"/>
        <w:jc w:val="both"/>
        <w:rPr>
          <w:bCs/>
          <w:i/>
          <w:iCs/>
          <w:lang w:eastAsia="zh-CN"/>
        </w:rPr>
      </w:pPr>
      <w:r w:rsidRPr="001341F6">
        <w:rPr>
          <w:i/>
          <w:iCs/>
          <w:lang w:eastAsia="zh-CN"/>
        </w:rPr>
        <w:t>D</w:t>
      </w:r>
      <w:r w:rsidRPr="001341F6">
        <w:rPr>
          <w:bCs/>
          <w:i/>
          <w:iCs/>
          <w:lang w:eastAsia="zh-CN"/>
        </w:rPr>
        <w:t>o wykazu należy dołączyć dokumenty potwierdzające, że podan</w:t>
      </w:r>
      <w:r w:rsidRPr="001341F6">
        <w:rPr>
          <w:i/>
          <w:iCs/>
          <w:lang w:eastAsia="zh-CN"/>
        </w:rPr>
        <w:t>e w wykazie usł</w:t>
      </w:r>
      <w:r w:rsidRPr="001341F6">
        <w:rPr>
          <w:bCs/>
          <w:i/>
          <w:iCs/>
          <w:lang w:eastAsia="zh-CN"/>
        </w:rPr>
        <w:t>ugi</w:t>
      </w:r>
      <w:r w:rsidR="00F2446D" w:rsidRPr="001341F6">
        <w:rPr>
          <w:bCs/>
          <w:i/>
          <w:iCs/>
          <w:lang w:eastAsia="zh-CN"/>
        </w:rPr>
        <w:t>/dostawy</w:t>
      </w:r>
      <w:r w:rsidRPr="001341F6">
        <w:rPr>
          <w:bCs/>
          <w:i/>
          <w:iCs/>
          <w:lang w:eastAsia="zh-CN"/>
        </w:rPr>
        <w:t xml:space="preserve"> zostały wykonane należycie lub są wykonywane należycie.</w:t>
      </w:r>
    </w:p>
    <w:p w14:paraId="440B28AC" w14:textId="19E371F9" w:rsidR="00F45433" w:rsidRPr="00555424" w:rsidRDefault="00F45433" w:rsidP="00B9010B">
      <w:pPr>
        <w:numPr>
          <w:ilvl w:val="0"/>
          <w:numId w:val="32"/>
        </w:numPr>
        <w:ind w:left="284" w:hanging="284"/>
        <w:jc w:val="both"/>
        <w:rPr>
          <w:bCs/>
          <w:i/>
          <w:iCs/>
          <w:lang w:eastAsia="zh-CN"/>
        </w:rPr>
      </w:pPr>
      <w:r w:rsidRPr="001341F6">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1341F6">
        <w:rPr>
          <w:i/>
          <w:iCs/>
          <w:lang w:eastAsia="zh-CN"/>
        </w:rPr>
        <w:br/>
        <w:t xml:space="preserve">w szczególności  dołączając w tym celu do oferty zobowiązanie tych podmiotów do oddania mu do dyspozycji niezbędnych zasobów na okres korzystania z nich </w:t>
      </w:r>
      <w:r w:rsidRPr="00555424">
        <w:rPr>
          <w:i/>
          <w:iCs/>
          <w:lang w:eastAsia="zh-CN"/>
        </w:rPr>
        <w:t>przy wykonaniu zamówienia.</w:t>
      </w:r>
    </w:p>
    <w:p w14:paraId="7A4C7E36" w14:textId="548D5F34" w:rsidR="000820CC" w:rsidRPr="00E66F78" w:rsidRDefault="00F45433" w:rsidP="00B9010B">
      <w:pPr>
        <w:numPr>
          <w:ilvl w:val="0"/>
          <w:numId w:val="32"/>
        </w:numPr>
        <w:ind w:left="284" w:hanging="284"/>
        <w:jc w:val="both"/>
        <w:rPr>
          <w:bCs/>
          <w:i/>
          <w:iCs/>
          <w:lang w:eastAsia="zh-CN"/>
        </w:rPr>
      </w:pPr>
      <w:r w:rsidRPr="00555424">
        <w:rPr>
          <w:i/>
          <w:iCs/>
        </w:rPr>
        <w:t xml:space="preserve">Wykaz zobowiązany będzie złożyć </w:t>
      </w:r>
      <w:r w:rsidR="001341F6">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11" w:name="_Toc67292119"/>
      <w:bookmarkStart w:id="112" w:name="_Hlk67824925"/>
      <w:r w:rsidRPr="00F45433">
        <w:rPr>
          <w:rFonts w:eastAsiaTheme="majorEastAsia"/>
          <w:b/>
          <w:bCs/>
          <w:color w:val="2F5496" w:themeColor="accent1" w:themeShade="BF"/>
          <w:spacing w:val="20"/>
          <w:sz w:val="24"/>
          <w:szCs w:val="24"/>
        </w:rPr>
        <w:lastRenderedPageBreak/>
        <w:t>Załącznik nr 4.4 do SWZ - WYKAZ OSÓB</w:t>
      </w:r>
      <w:bookmarkEnd w:id="111"/>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5BB5D04" w14:textId="77777777" w:rsidR="00F45433" w:rsidRDefault="00F45433" w:rsidP="00160015">
      <w:pPr>
        <w:rPr>
          <w:b/>
          <w:bCs/>
          <w:sz w:val="24"/>
          <w:szCs w:val="24"/>
        </w:rPr>
      </w:pP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13" w:name="_Toc67292120"/>
      <w:bookmarkEnd w:id="112"/>
      <w:r w:rsidRPr="005E5681">
        <w:rPr>
          <w:b/>
          <w:bCs/>
          <w:sz w:val="24"/>
          <w:szCs w:val="24"/>
        </w:rPr>
        <w:t>w zakresie niezbędnym do wykazania spełnienia warunku udziału w postępowaniu</w:t>
      </w:r>
    </w:p>
    <w:p w14:paraId="6B317C19" w14:textId="77777777" w:rsidR="000820CC" w:rsidRDefault="000820CC" w:rsidP="000820CC">
      <w:pPr>
        <w:rPr>
          <w:b/>
          <w:bCs/>
          <w:sz w:val="24"/>
          <w:szCs w:val="24"/>
        </w:rPr>
      </w:pPr>
    </w:p>
    <w:p w14:paraId="6472BB53"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F1B338" w14:textId="77777777" w:rsidR="000820CC" w:rsidRPr="00CC1C75" w:rsidRDefault="000820CC" w:rsidP="000820CC">
      <w:pPr>
        <w:tabs>
          <w:tab w:val="left" w:pos="0"/>
        </w:tabs>
        <w:rPr>
          <w:color w:val="FF0000"/>
          <w:sz w:val="22"/>
          <w:szCs w:val="22"/>
        </w:rPr>
      </w:pPr>
    </w:p>
    <w:p w14:paraId="1275549F" w14:textId="77777777" w:rsidR="000820CC" w:rsidRDefault="000820CC" w:rsidP="000820CC">
      <w:pPr>
        <w:jc w:val="both"/>
        <w:rPr>
          <w:sz w:val="24"/>
          <w:szCs w:val="24"/>
        </w:rPr>
      </w:pPr>
    </w:p>
    <w:p w14:paraId="46556BA3" w14:textId="77777777" w:rsidR="00346F39" w:rsidRPr="00CC1C75" w:rsidRDefault="00346F39" w:rsidP="00346F39">
      <w:pPr>
        <w:tabs>
          <w:tab w:val="left" w:pos="0"/>
        </w:tabs>
        <w:rPr>
          <w:color w:val="FF0000"/>
          <w:sz w:val="22"/>
          <w:szCs w:val="22"/>
        </w:rPr>
      </w:pPr>
    </w:p>
    <w:p w14:paraId="560F18DE" w14:textId="77777777" w:rsidR="00346F39" w:rsidRPr="005E5681" w:rsidRDefault="00346F39" w:rsidP="00346F3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4110"/>
        <w:gridCol w:w="1843"/>
        <w:gridCol w:w="1277"/>
        <w:gridCol w:w="1553"/>
      </w:tblGrid>
      <w:tr w:rsidR="00346F39" w:rsidRPr="00BE4794" w14:paraId="4025BC17" w14:textId="77777777" w:rsidTr="00C712A7">
        <w:trPr>
          <w:cantSplit/>
          <w:trHeight w:val="20"/>
          <w:tblHeader/>
        </w:trPr>
        <w:tc>
          <w:tcPr>
            <w:tcW w:w="301" w:type="pct"/>
            <w:vAlign w:val="center"/>
          </w:tcPr>
          <w:p w14:paraId="1C39CF86" w14:textId="77777777" w:rsidR="00346F39" w:rsidRPr="00E75E6A" w:rsidRDefault="00346F39" w:rsidP="00C712A7">
            <w:pPr>
              <w:autoSpaceDN w:val="0"/>
              <w:adjustRightInd w:val="0"/>
              <w:jc w:val="center"/>
              <w:rPr>
                <w:b/>
                <w:sz w:val="18"/>
                <w:szCs w:val="18"/>
              </w:rPr>
            </w:pPr>
            <w:r w:rsidRPr="00E75E6A">
              <w:rPr>
                <w:b/>
                <w:sz w:val="18"/>
                <w:szCs w:val="18"/>
              </w:rPr>
              <w:t>Lp.</w:t>
            </w:r>
          </w:p>
        </w:tc>
        <w:tc>
          <w:tcPr>
            <w:tcW w:w="2199" w:type="pct"/>
            <w:vAlign w:val="center"/>
          </w:tcPr>
          <w:p w14:paraId="70DAF71B" w14:textId="77777777" w:rsidR="00346F39" w:rsidRPr="00E75E6A" w:rsidRDefault="00346F39" w:rsidP="00C712A7">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986" w:type="pct"/>
            <w:vAlign w:val="center"/>
          </w:tcPr>
          <w:p w14:paraId="1B46C630" w14:textId="77777777" w:rsidR="00346F39" w:rsidRPr="00E75E6A" w:rsidRDefault="00346F39" w:rsidP="00C712A7">
            <w:pPr>
              <w:jc w:val="center"/>
              <w:rPr>
                <w:b/>
                <w:sz w:val="18"/>
                <w:szCs w:val="18"/>
              </w:rPr>
            </w:pPr>
            <w:r w:rsidRPr="00E75E6A">
              <w:rPr>
                <w:b/>
                <w:sz w:val="18"/>
                <w:szCs w:val="18"/>
              </w:rPr>
              <w:t>Imię i nazwisko</w:t>
            </w:r>
          </w:p>
        </w:tc>
        <w:tc>
          <w:tcPr>
            <w:tcW w:w="683" w:type="pct"/>
            <w:vAlign w:val="center"/>
          </w:tcPr>
          <w:p w14:paraId="052DF130" w14:textId="77777777" w:rsidR="00346F39" w:rsidRPr="00E75E6A" w:rsidRDefault="00346F39" w:rsidP="00C712A7">
            <w:pPr>
              <w:jc w:val="center"/>
              <w:rPr>
                <w:b/>
                <w:sz w:val="18"/>
                <w:szCs w:val="18"/>
              </w:rPr>
            </w:pPr>
            <w:r w:rsidRPr="00E75E6A">
              <w:rPr>
                <w:b/>
                <w:sz w:val="18"/>
                <w:szCs w:val="18"/>
              </w:rPr>
              <w:t>Nr dokumentu potwierdzającego posiadane uprawnienia/ kwalifikacje/</w:t>
            </w:r>
          </w:p>
          <w:p w14:paraId="4E8A786E" w14:textId="77777777" w:rsidR="00346F39" w:rsidRPr="00E75E6A" w:rsidRDefault="00346F39" w:rsidP="00C712A7">
            <w:pPr>
              <w:jc w:val="center"/>
              <w:rPr>
                <w:b/>
                <w:sz w:val="18"/>
                <w:szCs w:val="18"/>
              </w:rPr>
            </w:pPr>
            <w:r w:rsidRPr="00E75E6A">
              <w:rPr>
                <w:b/>
                <w:sz w:val="18"/>
                <w:szCs w:val="18"/>
              </w:rPr>
              <w:t>wykształcenie</w:t>
            </w:r>
          </w:p>
        </w:tc>
        <w:tc>
          <w:tcPr>
            <w:tcW w:w="831" w:type="pct"/>
            <w:vAlign w:val="center"/>
          </w:tcPr>
          <w:p w14:paraId="313B046E" w14:textId="77777777" w:rsidR="00346F39" w:rsidRPr="00E75E6A" w:rsidRDefault="00346F39" w:rsidP="00C712A7">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346F39" w:rsidRPr="00E66F78" w14:paraId="1996ED70" w14:textId="77777777" w:rsidTr="00C712A7">
        <w:trPr>
          <w:cantSplit/>
          <w:trHeight w:val="20"/>
          <w:tblHeader/>
        </w:trPr>
        <w:tc>
          <w:tcPr>
            <w:tcW w:w="301" w:type="pct"/>
            <w:vAlign w:val="center"/>
          </w:tcPr>
          <w:p w14:paraId="02AD86D1" w14:textId="77777777" w:rsidR="00346F39" w:rsidRPr="00682E40" w:rsidRDefault="00346F39" w:rsidP="00C712A7">
            <w:pPr>
              <w:jc w:val="center"/>
              <w:rPr>
                <w:i/>
                <w:sz w:val="16"/>
                <w:szCs w:val="16"/>
              </w:rPr>
            </w:pPr>
            <w:r w:rsidRPr="00682E40">
              <w:rPr>
                <w:i/>
                <w:sz w:val="16"/>
                <w:szCs w:val="16"/>
              </w:rPr>
              <w:t>1</w:t>
            </w:r>
          </w:p>
        </w:tc>
        <w:tc>
          <w:tcPr>
            <w:tcW w:w="2199" w:type="pct"/>
            <w:vAlign w:val="center"/>
          </w:tcPr>
          <w:p w14:paraId="5619A5D7" w14:textId="77777777" w:rsidR="00346F39" w:rsidRPr="00682E40" w:rsidRDefault="00346F39" w:rsidP="00C712A7">
            <w:pPr>
              <w:tabs>
                <w:tab w:val="left" w:pos="470"/>
              </w:tabs>
              <w:jc w:val="center"/>
              <w:rPr>
                <w:i/>
                <w:sz w:val="16"/>
                <w:szCs w:val="16"/>
              </w:rPr>
            </w:pPr>
            <w:r w:rsidRPr="00682E40">
              <w:rPr>
                <w:i/>
                <w:sz w:val="16"/>
                <w:szCs w:val="16"/>
              </w:rPr>
              <w:t>2</w:t>
            </w:r>
          </w:p>
        </w:tc>
        <w:tc>
          <w:tcPr>
            <w:tcW w:w="986" w:type="pct"/>
            <w:vAlign w:val="center"/>
          </w:tcPr>
          <w:p w14:paraId="30FBFF80" w14:textId="77777777" w:rsidR="00346F39" w:rsidRPr="00682E40" w:rsidRDefault="00346F39" w:rsidP="00C712A7">
            <w:pPr>
              <w:jc w:val="center"/>
              <w:rPr>
                <w:i/>
                <w:sz w:val="16"/>
                <w:szCs w:val="16"/>
              </w:rPr>
            </w:pPr>
            <w:r w:rsidRPr="00682E40">
              <w:rPr>
                <w:i/>
                <w:sz w:val="16"/>
                <w:szCs w:val="16"/>
              </w:rPr>
              <w:t>3</w:t>
            </w:r>
          </w:p>
        </w:tc>
        <w:tc>
          <w:tcPr>
            <w:tcW w:w="683" w:type="pct"/>
            <w:vAlign w:val="center"/>
          </w:tcPr>
          <w:p w14:paraId="4E85AC8A" w14:textId="77777777" w:rsidR="00346F39" w:rsidRPr="00682E40" w:rsidRDefault="00346F39" w:rsidP="00C712A7">
            <w:pPr>
              <w:jc w:val="center"/>
              <w:rPr>
                <w:i/>
                <w:sz w:val="16"/>
                <w:szCs w:val="16"/>
              </w:rPr>
            </w:pPr>
            <w:r w:rsidRPr="00682E40">
              <w:rPr>
                <w:i/>
                <w:sz w:val="16"/>
                <w:szCs w:val="16"/>
              </w:rPr>
              <w:t>4</w:t>
            </w:r>
          </w:p>
        </w:tc>
        <w:tc>
          <w:tcPr>
            <w:tcW w:w="831" w:type="pct"/>
            <w:vAlign w:val="center"/>
          </w:tcPr>
          <w:p w14:paraId="7938F834" w14:textId="77777777" w:rsidR="00346F39" w:rsidRPr="00682E40" w:rsidRDefault="00346F39" w:rsidP="00C712A7">
            <w:pPr>
              <w:jc w:val="center"/>
              <w:rPr>
                <w:i/>
                <w:sz w:val="16"/>
                <w:szCs w:val="16"/>
              </w:rPr>
            </w:pPr>
            <w:r w:rsidRPr="00682E40">
              <w:rPr>
                <w:i/>
                <w:sz w:val="16"/>
                <w:szCs w:val="16"/>
              </w:rPr>
              <w:t>5</w:t>
            </w:r>
          </w:p>
        </w:tc>
      </w:tr>
      <w:tr w:rsidR="00346F39" w:rsidRPr="00E66F78" w14:paraId="01208DE4" w14:textId="77777777" w:rsidTr="00C712A7">
        <w:trPr>
          <w:cantSplit/>
          <w:trHeight w:val="20"/>
        </w:trPr>
        <w:tc>
          <w:tcPr>
            <w:tcW w:w="301" w:type="pct"/>
            <w:vAlign w:val="center"/>
          </w:tcPr>
          <w:p w14:paraId="4E1F8F9E" w14:textId="77777777" w:rsidR="00346F39" w:rsidRPr="00682E40" w:rsidRDefault="00346F39" w:rsidP="00C712A7">
            <w:pPr>
              <w:jc w:val="center"/>
              <w:rPr>
                <w:b/>
                <w:sz w:val="16"/>
                <w:szCs w:val="16"/>
              </w:rPr>
            </w:pPr>
            <w:r>
              <w:rPr>
                <w:b/>
                <w:sz w:val="16"/>
                <w:szCs w:val="16"/>
              </w:rPr>
              <w:t>1</w:t>
            </w:r>
          </w:p>
        </w:tc>
        <w:tc>
          <w:tcPr>
            <w:tcW w:w="2199" w:type="pct"/>
            <w:vAlign w:val="center"/>
          </w:tcPr>
          <w:p w14:paraId="2BD58780" w14:textId="77777777" w:rsidR="00346F39" w:rsidRPr="00682E40" w:rsidRDefault="00346F39" w:rsidP="00C712A7">
            <w:pPr>
              <w:ind w:left="-43"/>
              <w:jc w:val="both"/>
              <w:rPr>
                <w:sz w:val="16"/>
                <w:szCs w:val="16"/>
              </w:rPr>
            </w:pPr>
            <w:r w:rsidRPr="00682E40">
              <w:rPr>
                <w:sz w:val="16"/>
                <w:szCs w:val="16"/>
              </w:rPr>
              <w:t>co najmniej 1 osoba dozoru ruchu w specjalności mechanicznej na powierzchni podziemnych zakładów górniczych wydobywających węgiel kamienny (świadectwo wydane przez WUG lub OUG</w:t>
            </w:r>
          </w:p>
        </w:tc>
        <w:tc>
          <w:tcPr>
            <w:tcW w:w="986" w:type="pct"/>
            <w:vAlign w:val="center"/>
          </w:tcPr>
          <w:p w14:paraId="39BC10F1" w14:textId="77777777" w:rsidR="00346F39" w:rsidRPr="00E66F78" w:rsidRDefault="00346F39" w:rsidP="00C712A7">
            <w:pPr>
              <w:jc w:val="center"/>
              <w:rPr>
                <w:b/>
                <w:bCs/>
                <w:sz w:val="24"/>
                <w:szCs w:val="24"/>
              </w:rPr>
            </w:pPr>
          </w:p>
        </w:tc>
        <w:tc>
          <w:tcPr>
            <w:tcW w:w="683" w:type="pct"/>
            <w:vAlign w:val="center"/>
          </w:tcPr>
          <w:p w14:paraId="7EE2C66A" w14:textId="77777777" w:rsidR="00346F39" w:rsidRPr="00E66F78" w:rsidRDefault="00346F39" w:rsidP="00C712A7">
            <w:pPr>
              <w:jc w:val="center"/>
              <w:rPr>
                <w:sz w:val="24"/>
                <w:szCs w:val="24"/>
              </w:rPr>
            </w:pPr>
          </w:p>
        </w:tc>
        <w:tc>
          <w:tcPr>
            <w:tcW w:w="831" w:type="pct"/>
            <w:vAlign w:val="center"/>
          </w:tcPr>
          <w:p w14:paraId="5CE2BAAE" w14:textId="77777777" w:rsidR="00346F39" w:rsidRPr="00E66F78" w:rsidRDefault="00346F39" w:rsidP="00C712A7">
            <w:pPr>
              <w:jc w:val="center"/>
              <w:rPr>
                <w:sz w:val="24"/>
                <w:szCs w:val="24"/>
              </w:rPr>
            </w:pPr>
          </w:p>
        </w:tc>
      </w:tr>
      <w:tr w:rsidR="00346F39" w:rsidRPr="00E66F78" w14:paraId="37A38E1F" w14:textId="77777777" w:rsidTr="00C712A7">
        <w:trPr>
          <w:cantSplit/>
          <w:trHeight w:val="20"/>
        </w:trPr>
        <w:tc>
          <w:tcPr>
            <w:tcW w:w="301" w:type="pct"/>
            <w:vAlign w:val="center"/>
          </w:tcPr>
          <w:p w14:paraId="58F00DC9" w14:textId="77777777" w:rsidR="00346F39" w:rsidRPr="00682E40" w:rsidRDefault="00346F39" w:rsidP="00C712A7">
            <w:pPr>
              <w:jc w:val="center"/>
              <w:rPr>
                <w:b/>
                <w:sz w:val="16"/>
                <w:szCs w:val="16"/>
              </w:rPr>
            </w:pPr>
            <w:r>
              <w:rPr>
                <w:b/>
                <w:sz w:val="16"/>
                <w:szCs w:val="16"/>
              </w:rPr>
              <w:t>2</w:t>
            </w:r>
          </w:p>
        </w:tc>
        <w:tc>
          <w:tcPr>
            <w:tcW w:w="2199" w:type="pct"/>
            <w:vAlign w:val="center"/>
          </w:tcPr>
          <w:p w14:paraId="0C4DCD70" w14:textId="77777777" w:rsidR="00346F39" w:rsidRPr="00682E40" w:rsidRDefault="00346F39" w:rsidP="00C712A7">
            <w:pPr>
              <w:ind w:left="-43"/>
              <w:jc w:val="both"/>
              <w:rPr>
                <w:sz w:val="16"/>
                <w:szCs w:val="16"/>
              </w:rPr>
            </w:pPr>
            <w:r w:rsidRPr="00682E40">
              <w:rPr>
                <w:sz w:val="16"/>
                <w:szCs w:val="16"/>
              </w:rPr>
              <w:t>co najmniej 1 osobę dozoru wyższego w specjalności bezpieczeństwo i higiena pracy albo osoba dozoru wyższego innej specjalności posiadająca kwalifikacje o których mowa w Art. 23711 §1 Kodeksu Pracy) - świadectwo wydane przez WUG lub OUG</w:t>
            </w:r>
          </w:p>
        </w:tc>
        <w:tc>
          <w:tcPr>
            <w:tcW w:w="986" w:type="pct"/>
            <w:vAlign w:val="center"/>
          </w:tcPr>
          <w:p w14:paraId="1FCEF278" w14:textId="77777777" w:rsidR="00346F39" w:rsidRPr="00E66F78" w:rsidRDefault="00346F39" w:rsidP="00C712A7">
            <w:pPr>
              <w:jc w:val="center"/>
              <w:rPr>
                <w:b/>
                <w:bCs/>
                <w:sz w:val="24"/>
                <w:szCs w:val="24"/>
              </w:rPr>
            </w:pPr>
          </w:p>
        </w:tc>
        <w:tc>
          <w:tcPr>
            <w:tcW w:w="683" w:type="pct"/>
            <w:vAlign w:val="center"/>
          </w:tcPr>
          <w:p w14:paraId="6138A295" w14:textId="77777777" w:rsidR="00346F39" w:rsidRPr="00E66F78" w:rsidRDefault="00346F39" w:rsidP="00C712A7">
            <w:pPr>
              <w:jc w:val="center"/>
              <w:rPr>
                <w:sz w:val="24"/>
                <w:szCs w:val="24"/>
              </w:rPr>
            </w:pPr>
          </w:p>
        </w:tc>
        <w:tc>
          <w:tcPr>
            <w:tcW w:w="831" w:type="pct"/>
            <w:vAlign w:val="center"/>
          </w:tcPr>
          <w:p w14:paraId="54C228C9" w14:textId="77777777" w:rsidR="00346F39" w:rsidRPr="00E66F78" w:rsidRDefault="00346F39" w:rsidP="00C712A7">
            <w:pPr>
              <w:jc w:val="center"/>
              <w:rPr>
                <w:sz w:val="24"/>
                <w:szCs w:val="24"/>
              </w:rPr>
            </w:pPr>
          </w:p>
        </w:tc>
      </w:tr>
      <w:tr w:rsidR="00346F39" w:rsidRPr="00E66F78" w14:paraId="4F223911" w14:textId="77777777" w:rsidTr="00C712A7">
        <w:trPr>
          <w:cantSplit/>
          <w:trHeight w:val="20"/>
        </w:trPr>
        <w:tc>
          <w:tcPr>
            <w:tcW w:w="301" w:type="pct"/>
            <w:vAlign w:val="center"/>
          </w:tcPr>
          <w:p w14:paraId="189012B5" w14:textId="77777777" w:rsidR="00346F39" w:rsidRPr="00682E40" w:rsidRDefault="00346F39" w:rsidP="00C712A7">
            <w:pPr>
              <w:jc w:val="center"/>
              <w:rPr>
                <w:b/>
                <w:sz w:val="16"/>
                <w:szCs w:val="16"/>
              </w:rPr>
            </w:pPr>
            <w:r>
              <w:rPr>
                <w:b/>
                <w:sz w:val="16"/>
                <w:szCs w:val="16"/>
              </w:rPr>
              <w:t>3</w:t>
            </w:r>
          </w:p>
        </w:tc>
        <w:tc>
          <w:tcPr>
            <w:tcW w:w="2199" w:type="pct"/>
            <w:vAlign w:val="center"/>
          </w:tcPr>
          <w:p w14:paraId="6A2A5C41" w14:textId="77777777" w:rsidR="00346F39" w:rsidRPr="00682E40" w:rsidRDefault="00346F39" w:rsidP="00C712A7">
            <w:pPr>
              <w:ind w:left="-43"/>
              <w:jc w:val="both"/>
              <w:rPr>
                <w:sz w:val="16"/>
                <w:szCs w:val="16"/>
              </w:rPr>
            </w:pPr>
            <w:r w:rsidRPr="00682E40">
              <w:rPr>
                <w:sz w:val="16"/>
                <w:szCs w:val="16"/>
              </w:rPr>
              <w:t>co najmniej 1 osoba posiadająca zaświadczenie uprawniające do obsługi suwnic, wciągarek, wciągników z poziomu roboczego kategorii II S wydane przez UDT</w:t>
            </w:r>
          </w:p>
        </w:tc>
        <w:tc>
          <w:tcPr>
            <w:tcW w:w="986" w:type="pct"/>
            <w:vAlign w:val="center"/>
          </w:tcPr>
          <w:p w14:paraId="762213C9" w14:textId="77777777" w:rsidR="00346F39" w:rsidRPr="00E66F78" w:rsidRDefault="00346F39" w:rsidP="00C712A7">
            <w:pPr>
              <w:jc w:val="center"/>
              <w:rPr>
                <w:b/>
                <w:bCs/>
                <w:sz w:val="24"/>
                <w:szCs w:val="24"/>
              </w:rPr>
            </w:pPr>
          </w:p>
        </w:tc>
        <w:tc>
          <w:tcPr>
            <w:tcW w:w="683" w:type="pct"/>
            <w:vAlign w:val="center"/>
          </w:tcPr>
          <w:p w14:paraId="145DEE9F" w14:textId="77777777" w:rsidR="00346F39" w:rsidRPr="00E66F78" w:rsidRDefault="00346F39" w:rsidP="00C712A7">
            <w:pPr>
              <w:jc w:val="center"/>
              <w:rPr>
                <w:sz w:val="24"/>
                <w:szCs w:val="24"/>
              </w:rPr>
            </w:pPr>
          </w:p>
        </w:tc>
        <w:tc>
          <w:tcPr>
            <w:tcW w:w="831" w:type="pct"/>
            <w:vAlign w:val="center"/>
          </w:tcPr>
          <w:p w14:paraId="7298131D" w14:textId="77777777" w:rsidR="00346F39" w:rsidRPr="00E66F78" w:rsidRDefault="00346F39" w:rsidP="00C712A7">
            <w:pPr>
              <w:jc w:val="center"/>
              <w:rPr>
                <w:sz w:val="24"/>
                <w:szCs w:val="24"/>
              </w:rPr>
            </w:pPr>
          </w:p>
        </w:tc>
      </w:tr>
      <w:tr w:rsidR="00346F39" w:rsidRPr="00E66F78" w14:paraId="40542A2D" w14:textId="77777777" w:rsidTr="0078618C">
        <w:trPr>
          <w:cantSplit/>
          <w:trHeight w:val="437"/>
        </w:trPr>
        <w:tc>
          <w:tcPr>
            <w:tcW w:w="301" w:type="pct"/>
            <w:vMerge w:val="restart"/>
            <w:vAlign w:val="center"/>
          </w:tcPr>
          <w:p w14:paraId="6EF432FD" w14:textId="77777777" w:rsidR="00346F39" w:rsidRPr="00682E40" w:rsidRDefault="00346F39" w:rsidP="00C712A7">
            <w:pPr>
              <w:jc w:val="center"/>
              <w:rPr>
                <w:b/>
                <w:sz w:val="16"/>
                <w:szCs w:val="16"/>
              </w:rPr>
            </w:pPr>
            <w:r>
              <w:rPr>
                <w:b/>
                <w:sz w:val="16"/>
                <w:szCs w:val="16"/>
              </w:rPr>
              <w:t>4</w:t>
            </w:r>
          </w:p>
        </w:tc>
        <w:tc>
          <w:tcPr>
            <w:tcW w:w="2199" w:type="pct"/>
            <w:vMerge w:val="restart"/>
            <w:vAlign w:val="center"/>
          </w:tcPr>
          <w:p w14:paraId="295510BE" w14:textId="77777777" w:rsidR="00346F39" w:rsidRPr="00682E40" w:rsidRDefault="00346F39" w:rsidP="00C712A7">
            <w:pPr>
              <w:ind w:left="-43"/>
              <w:jc w:val="both"/>
              <w:rPr>
                <w:sz w:val="16"/>
                <w:szCs w:val="16"/>
              </w:rPr>
            </w:pPr>
            <w:r w:rsidRPr="00682E40">
              <w:rPr>
                <w:sz w:val="16"/>
                <w:szCs w:val="16"/>
              </w:rPr>
              <w:t>co najmniej 2 spawaczami posiadającymi świadectwo egzaminu kwalifikacyjnego spawacza do spawania stali w procesach 111 i 311</w:t>
            </w:r>
          </w:p>
        </w:tc>
        <w:tc>
          <w:tcPr>
            <w:tcW w:w="986" w:type="pct"/>
            <w:vAlign w:val="center"/>
          </w:tcPr>
          <w:p w14:paraId="3F70142D" w14:textId="77777777" w:rsidR="00346F39" w:rsidRPr="00E66F78" w:rsidRDefault="00346F39" w:rsidP="00C712A7">
            <w:pPr>
              <w:jc w:val="center"/>
              <w:rPr>
                <w:b/>
                <w:bCs/>
                <w:sz w:val="24"/>
                <w:szCs w:val="24"/>
              </w:rPr>
            </w:pPr>
          </w:p>
        </w:tc>
        <w:tc>
          <w:tcPr>
            <w:tcW w:w="683" w:type="pct"/>
            <w:vAlign w:val="center"/>
          </w:tcPr>
          <w:p w14:paraId="49C2E34E" w14:textId="77777777" w:rsidR="00346F39" w:rsidRPr="00E66F78" w:rsidRDefault="00346F39" w:rsidP="00C712A7">
            <w:pPr>
              <w:jc w:val="center"/>
              <w:rPr>
                <w:sz w:val="24"/>
                <w:szCs w:val="24"/>
              </w:rPr>
            </w:pPr>
          </w:p>
        </w:tc>
        <w:tc>
          <w:tcPr>
            <w:tcW w:w="831" w:type="pct"/>
            <w:vAlign w:val="center"/>
          </w:tcPr>
          <w:p w14:paraId="549702D3" w14:textId="77777777" w:rsidR="00346F39" w:rsidRPr="00E66F78" w:rsidRDefault="00346F39" w:rsidP="00C712A7">
            <w:pPr>
              <w:jc w:val="center"/>
              <w:rPr>
                <w:sz w:val="24"/>
                <w:szCs w:val="24"/>
              </w:rPr>
            </w:pPr>
          </w:p>
        </w:tc>
      </w:tr>
      <w:tr w:rsidR="00346F39" w:rsidRPr="00E66F78" w14:paraId="2927658E" w14:textId="77777777" w:rsidTr="0078618C">
        <w:trPr>
          <w:cantSplit/>
          <w:trHeight w:val="558"/>
        </w:trPr>
        <w:tc>
          <w:tcPr>
            <w:tcW w:w="301" w:type="pct"/>
            <w:vMerge/>
            <w:vAlign w:val="center"/>
          </w:tcPr>
          <w:p w14:paraId="77E2CBCC" w14:textId="77777777" w:rsidR="00346F39" w:rsidRPr="00682E40" w:rsidRDefault="00346F39" w:rsidP="00C712A7">
            <w:pPr>
              <w:jc w:val="center"/>
              <w:rPr>
                <w:b/>
                <w:sz w:val="16"/>
                <w:szCs w:val="16"/>
              </w:rPr>
            </w:pPr>
          </w:p>
        </w:tc>
        <w:tc>
          <w:tcPr>
            <w:tcW w:w="2199" w:type="pct"/>
            <w:vMerge/>
            <w:vAlign w:val="center"/>
          </w:tcPr>
          <w:p w14:paraId="52B14DF0" w14:textId="77777777" w:rsidR="00346F39" w:rsidRPr="00682E40" w:rsidRDefault="00346F39" w:rsidP="00C712A7">
            <w:pPr>
              <w:ind w:left="-43"/>
              <w:jc w:val="both"/>
              <w:rPr>
                <w:sz w:val="16"/>
                <w:szCs w:val="16"/>
              </w:rPr>
            </w:pPr>
          </w:p>
        </w:tc>
        <w:tc>
          <w:tcPr>
            <w:tcW w:w="986" w:type="pct"/>
            <w:vAlign w:val="center"/>
          </w:tcPr>
          <w:p w14:paraId="7707E1B3" w14:textId="77777777" w:rsidR="00346F39" w:rsidRPr="00E66F78" w:rsidRDefault="00346F39" w:rsidP="00C712A7">
            <w:pPr>
              <w:jc w:val="center"/>
              <w:rPr>
                <w:b/>
                <w:bCs/>
                <w:sz w:val="24"/>
                <w:szCs w:val="24"/>
              </w:rPr>
            </w:pPr>
          </w:p>
        </w:tc>
        <w:tc>
          <w:tcPr>
            <w:tcW w:w="683" w:type="pct"/>
            <w:vAlign w:val="center"/>
          </w:tcPr>
          <w:p w14:paraId="046A975A" w14:textId="77777777" w:rsidR="00346F39" w:rsidRPr="00E66F78" w:rsidRDefault="00346F39" w:rsidP="00C712A7">
            <w:pPr>
              <w:jc w:val="center"/>
              <w:rPr>
                <w:sz w:val="24"/>
                <w:szCs w:val="24"/>
              </w:rPr>
            </w:pPr>
          </w:p>
        </w:tc>
        <w:tc>
          <w:tcPr>
            <w:tcW w:w="831" w:type="pct"/>
            <w:vAlign w:val="center"/>
          </w:tcPr>
          <w:p w14:paraId="083D0CF9" w14:textId="77777777" w:rsidR="00346F39" w:rsidRPr="00E66F78" w:rsidRDefault="00346F39" w:rsidP="00C712A7">
            <w:pPr>
              <w:jc w:val="center"/>
              <w:rPr>
                <w:sz w:val="24"/>
                <w:szCs w:val="24"/>
              </w:rPr>
            </w:pPr>
          </w:p>
        </w:tc>
      </w:tr>
      <w:tr w:rsidR="00346F39" w:rsidRPr="00E66F78" w14:paraId="08DCE22C" w14:textId="77777777" w:rsidTr="0078618C">
        <w:trPr>
          <w:cantSplit/>
          <w:trHeight w:val="410"/>
        </w:trPr>
        <w:tc>
          <w:tcPr>
            <w:tcW w:w="301" w:type="pct"/>
            <w:vAlign w:val="center"/>
          </w:tcPr>
          <w:p w14:paraId="676FBBCB" w14:textId="77777777" w:rsidR="00346F39" w:rsidRPr="00682E40" w:rsidRDefault="00346F39" w:rsidP="00C712A7">
            <w:pPr>
              <w:jc w:val="center"/>
              <w:rPr>
                <w:b/>
                <w:sz w:val="16"/>
                <w:szCs w:val="16"/>
              </w:rPr>
            </w:pPr>
            <w:r>
              <w:rPr>
                <w:b/>
                <w:sz w:val="16"/>
                <w:szCs w:val="16"/>
              </w:rPr>
              <w:t>5</w:t>
            </w:r>
          </w:p>
        </w:tc>
        <w:tc>
          <w:tcPr>
            <w:tcW w:w="2199" w:type="pct"/>
            <w:vAlign w:val="center"/>
          </w:tcPr>
          <w:p w14:paraId="44845853" w14:textId="77777777" w:rsidR="00346F39" w:rsidRPr="00682E40" w:rsidRDefault="00346F39" w:rsidP="00C712A7">
            <w:pPr>
              <w:ind w:left="-43"/>
              <w:jc w:val="both"/>
              <w:rPr>
                <w:sz w:val="16"/>
                <w:szCs w:val="16"/>
              </w:rPr>
            </w:pPr>
            <w:r w:rsidRPr="00682E40">
              <w:rPr>
                <w:sz w:val="16"/>
                <w:szCs w:val="16"/>
              </w:rPr>
              <w:t>co najmniej 1 osobą posiadającą uprawnienia UDT hakowego</w:t>
            </w:r>
          </w:p>
        </w:tc>
        <w:tc>
          <w:tcPr>
            <w:tcW w:w="986" w:type="pct"/>
            <w:vAlign w:val="center"/>
          </w:tcPr>
          <w:p w14:paraId="243D527A" w14:textId="77777777" w:rsidR="00346F39" w:rsidRPr="00E66F78" w:rsidRDefault="00346F39" w:rsidP="00C712A7">
            <w:pPr>
              <w:jc w:val="center"/>
              <w:rPr>
                <w:b/>
                <w:bCs/>
                <w:sz w:val="24"/>
                <w:szCs w:val="24"/>
              </w:rPr>
            </w:pPr>
          </w:p>
        </w:tc>
        <w:tc>
          <w:tcPr>
            <w:tcW w:w="683" w:type="pct"/>
            <w:vAlign w:val="center"/>
          </w:tcPr>
          <w:p w14:paraId="5F91E27E" w14:textId="77777777" w:rsidR="00346F39" w:rsidRPr="00E66F78" w:rsidRDefault="00346F39" w:rsidP="00C712A7">
            <w:pPr>
              <w:jc w:val="center"/>
              <w:rPr>
                <w:sz w:val="24"/>
                <w:szCs w:val="24"/>
              </w:rPr>
            </w:pPr>
          </w:p>
        </w:tc>
        <w:tc>
          <w:tcPr>
            <w:tcW w:w="831" w:type="pct"/>
            <w:vAlign w:val="center"/>
          </w:tcPr>
          <w:p w14:paraId="7AAAE33F" w14:textId="77777777" w:rsidR="00346F39" w:rsidRPr="00E66F78" w:rsidRDefault="00346F39" w:rsidP="00C712A7">
            <w:pPr>
              <w:jc w:val="center"/>
              <w:rPr>
                <w:sz w:val="24"/>
                <w:szCs w:val="24"/>
              </w:rPr>
            </w:pPr>
          </w:p>
        </w:tc>
      </w:tr>
      <w:tr w:rsidR="00346F39" w:rsidRPr="00E66F78" w14:paraId="630D606E" w14:textId="77777777" w:rsidTr="0078618C">
        <w:trPr>
          <w:cantSplit/>
          <w:trHeight w:val="720"/>
        </w:trPr>
        <w:tc>
          <w:tcPr>
            <w:tcW w:w="301" w:type="pct"/>
            <w:vMerge w:val="restart"/>
            <w:vAlign w:val="center"/>
          </w:tcPr>
          <w:p w14:paraId="1CDD763F" w14:textId="77777777" w:rsidR="00346F39" w:rsidRPr="00682E40" w:rsidRDefault="00346F39" w:rsidP="00C712A7">
            <w:pPr>
              <w:jc w:val="center"/>
              <w:rPr>
                <w:b/>
                <w:sz w:val="16"/>
                <w:szCs w:val="16"/>
              </w:rPr>
            </w:pPr>
            <w:r>
              <w:rPr>
                <w:b/>
              </w:rPr>
              <w:t>6</w:t>
            </w:r>
          </w:p>
        </w:tc>
        <w:tc>
          <w:tcPr>
            <w:tcW w:w="2199" w:type="pct"/>
            <w:vMerge w:val="restart"/>
            <w:vAlign w:val="center"/>
          </w:tcPr>
          <w:p w14:paraId="770E1491" w14:textId="77777777" w:rsidR="00346F39" w:rsidRPr="00682E40" w:rsidRDefault="00346F39" w:rsidP="00C712A7">
            <w:pPr>
              <w:ind w:left="-43"/>
              <w:jc w:val="both"/>
              <w:rPr>
                <w:sz w:val="16"/>
                <w:szCs w:val="16"/>
              </w:rPr>
            </w:pPr>
            <w:r w:rsidRPr="00682E40">
              <w:rPr>
                <w:sz w:val="16"/>
                <w:szCs w:val="16"/>
              </w:rPr>
              <w:t xml:space="preserve">co najmniej 2 osobami posiadającymi wymagane kwalifikacje do wykonywania pracy na stanowisku eksploatacji w zakresie: obsługi, konserwacji, remontów, montażu, kontrolno-pomiarowym dla następujących urządzeń, instalacji i sieci: </w:t>
            </w:r>
          </w:p>
          <w:p w14:paraId="7237FC07" w14:textId="77777777" w:rsidR="00346F39" w:rsidRPr="00682E40" w:rsidRDefault="00346F39" w:rsidP="00C712A7">
            <w:pPr>
              <w:ind w:left="-43"/>
              <w:jc w:val="both"/>
              <w:rPr>
                <w:sz w:val="16"/>
                <w:szCs w:val="16"/>
              </w:rPr>
            </w:pPr>
            <w:r>
              <w:rPr>
                <w:sz w:val="16"/>
                <w:szCs w:val="16"/>
              </w:rPr>
              <w:t>-</w:t>
            </w:r>
            <w:r w:rsidRPr="00682E40">
              <w:rPr>
                <w:sz w:val="16"/>
                <w:szCs w:val="16"/>
              </w:rPr>
              <w:t xml:space="preserve"> urządzenia, instalacje i sieci elektroenergetyczne o napięciu nie wyższym niż 1kV </w:t>
            </w:r>
          </w:p>
          <w:p w14:paraId="68CC9466" w14:textId="77777777" w:rsidR="00346F39" w:rsidRPr="00682E40" w:rsidRDefault="00346F39" w:rsidP="00C712A7">
            <w:pPr>
              <w:ind w:left="-43"/>
              <w:jc w:val="both"/>
              <w:rPr>
                <w:sz w:val="16"/>
                <w:szCs w:val="16"/>
              </w:rPr>
            </w:pPr>
            <w:r>
              <w:rPr>
                <w:sz w:val="16"/>
                <w:szCs w:val="16"/>
              </w:rPr>
              <w:t>-</w:t>
            </w:r>
            <w:r w:rsidRPr="00682E40">
              <w:rPr>
                <w:sz w:val="16"/>
                <w:szCs w:val="16"/>
              </w:rPr>
              <w:t xml:space="preserve"> aparatura kontrolno-pomiarowa oraz urządzenia i instalacje automatycznej regulacji, sterowania i zabezpieczeń urządzeń i instalacji wymienionych powyżej.</w:t>
            </w:r>
          </w:p>
        </w:tc>
        <w:tc>
          <w:tcPr>
            <w:tcW w:w="986" w:type="pct"/>
            <w:vAlign w:val="center"/>
          </w:tcPr>
          <w:p w14:paraId="0B65F0A3" w14:textId="77777777" w:rsidR="00346F39" w:rsidRPr="00E66F78" w:rsidRDefault="00346F39" w:rsidP="00C712A7">
            <w:pPr>
              <w:jc w:val="center"/>
              <w:rPr>
                <w:b/>
                <w:bCs/>
                <w:sz w:val="24"/>
                <w:szCs w:val="24"/>
              </w:rPr>
            </w:pPr>
          </w:p>
        </w:tc>
        <w:tc>
          <w:tcPr>
            <w:tcW w:w="683" w:type="pct"/>
            <w:vAlign w:val="center"/>
          </w:tcPr>
          <w:p w14:paraId="60CD600D" w14:textId="77777777" w:rsidR="00346F39" w:rsidRPr="00E66F78" w:rsidRDefault="00346F39" w:rsidP="00C712A7">
            <w:pPr>
              <w:jc w:val="center"/>
              <w:rPr>
                <w:sz w:val="24"/>
                <w:szCs w:val="24"/>
              </w:rPr>
            </w:pPr>
          </w:p>
        </w:tc>
        <w:tc>
          <w:tcPr>
            <w:tcW w:w="831" w:type="pct"/>
            <w:vAlign w:val="center"/>
          </w:tcPr>
          <w:p w14:paraId="41EAAD76" w14:textId="77777777" w:rsidR="00346F39" w:rsidRPr="00E66F78" w:rsidRDefault="00346F39" w:rsidP="00C712A7">
            <w:pPr>
              <w:jc w:val="center"/>
              <w:rPr>
                <w:sz w:val="24"/>
                <w:szCs w:val="24"/>
              </w:rPr>
            </w:pPr>
          </w:p>
        </w:tc>
      </w:tr>
      <w:tr w:rsidR="00346F39" w:rsidRPr="00E66F78" w14:paraId="0A2CE060" w14:textId="77777777" w:rsidTr="00C712A7">
        <w:trPr>
          <w:cantSplit/>
          <w:trHeight w:val="20"/>
        </w:trPr>
        <w:tc>
          <w:tcPr>
            <w:tcW w:w="301" w:type="pct"/>
            <w:vMerge/>
            <w:vAlign w:val="center"/>
          </w:tcPr>
          <w:p w14:paraId="133950A1" w14:textId="77777777" w:rsidR="00346F39" w:rsidRPr="008F2B27" w:rsidRDefault="00346F39" w:rsidP="00C712A7">
            <w:pPr>
              <w:jc w:val="center"/>
              <w:rPr>
                <w:b/>
              </w:rPr>
            </w:pPr>
          </w:p>
        </w:tc>
        <w:tc>
          <w:tcPr>
            <w:tcW w:w="2199" w:type="pct"/>
            <w:vMerge/>
            <w:vAlign w:val="center"/>
          </w:tcPr>
          <w:p w14:paraId="18D6DCD9" w14:textId="77777777" w:rsidR="00346F39" w:rsidRPr="00E66F78" w:rsidRDefault="00346F39" w:rsidP="00C712A7">
            <w:pPr>
              <w:ind w:left="-43"/>
              <w:jc w:val="both"/>
              <w:rPr>
                <w:sz w:val="24"/>
                <w:szCs w:val="24"/>
              </w:rPr>
            </w:pPr>
          </w:p>
        </w:tc>
        <w:tc>
          <w:tcPr>
            <w:tcW w:w="986" w:type="pct"/>
            <w:vAlign w:val="center"/>
          </w:tcPr>
          <w:p w14:paraId="05E338B1" w14:textId="77777777" w:rsidR="00346F39" w:rsidRPr="00E66F78" w:rsidRDefault="00346F39" w:rsidP="00C712A7">
            <w:pPr>
              <w:jc w:val="center"/>
              <w:rPr>
                <w:b/>
                <w:bCs/>
                <w:sz w:val="24"/>
                <w:szCs w:val="24"/>
              </w:rPr>
            </w:pPr>
          </w:p>
        </w:tc>
        <w:tc>
          <w:tcPr>
            <w:tcW w:w="683" w:type="pct"/>
            <w:vAlign w:val="center"/>
          </w:tcPr>
          <w:p w14:paraId="79029931" w14:textId="77777777" w:rsidR="00346F39" w:rsidRPr="00E66F78" w:rsidRDefault="00346F39" w:rsidP="00C712A7">
            <w:pPr>
              <w:jc w:val="center"/>
              <w:rPr>
                <w:sz w:val="24"/>
                <w:szCs w:val="24"/>
              </w:rPr>
            </w:pPr>
          </w:p>
        </w:tc>
        <w:tc>
          <w:tcPr>
            <w:tcW w:w="831" w:type="pct"/>
            <w:vAlign w:val="center"/>
          </w:tcPr>
          <w:p w14:paraId="73BBE429" w14:textId="77777777" w:rsidR="00346F39" w:rsidRPr="00E66F78" w:rsidRDefault="00346F39" w:rsidP="00C712A7">
            <w:pPr>
              <w:jc w:val="center"/>
              <w:rPr>
                <w:sz w:val="24"/>
                <w:szCs w:val="24"/>
              </w:rPr>
            </w:pPr>
          </w:p>
        </w:tc>
      </w:tr>
    </w:tbl>
    <w:p w14:paraId="76A87081" w14:textId="77777777" w:rsidR="00346F39" w:rsidRPr="00E66F78" w:rsidRDefault="00346F39" w:rsidP="00346F39">
      <w:pPr>
        <w:tabs>
          <w:tab w:val="left" w:pos="851"/>
        </w:tabs>
        <w:jc w:val="center"/>
        <w:rPr>
          <w:sz w:val="24"/>
          <w:szCs w:val="24"/>
        </w:rPr>
      </w:pPr>
    </w:p>
    <w:p w14:paraId="36F0F675" w14:textId="77777777" w:rsidR="00346F39" w:rsidRPr="00555424" w:rsidRDefault="00346F39" w:rsidP="00346F39">
      <w:pPr>
        <w:tabs>
          <w:tab w:val="left" w:pos="851"/>
        </w:tabs>
        <w:rPr>
          <w:b/>
          <w:bCs/>
        </w:rPr>
      </w:pPr>
      <w:r w:rsidRPr="00555424">
        <w:rPr>
          <w:b/>
          <w:bCs/>
        </w:rPr>
        <w:t xml:space="preserve">Uwaga: </w:t>
      </w:r>
    </w:p>
    <w:p w14:paraId="552BA811" w14:textId="77777777" w:rsidR="00346F39" w:rsidRPr="00555424" w:rsidRDefault="00346F39" w:rsidP="00346F39">
      <w:pPr>
        <w:numPr>
          <w:ilvl w:val="0"/>
          <w:numId w:val="32"/>
        </w:numPr>
        <w:ind w:left="284" w:hanging="284"/>
        <w:jc w:val="both"/>
        <w:rPr>
          <w:bCs/>
          <w:i/>
          <w:iCs/>
          <w:lang w:eastAsia="zh-CN"/>
        </w:rPr>
      </w:pPr>
      <w:r w:rsidRPr="00555424">
        <w:rPr>
          <w:i/>
          <w:iCs/>
          <w:lang w:eastAsia="zh-CN"/>
        </w:rPr>
        <w:t xml:space="preserve">W przypadku, gdy wykazano </w:t>
      </w:r>
      <w:r>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6DB6B8C" w14:textId="77777777" w:rsidR="00346F39" w:rsidRPr="00E66F78" w:rsidRDefault="00346F39" w:rsidP="00346F39">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Pr>
          <w:i/>
          <w:iCs/>
        </w:rPr>
        <w:t>.</w:t>
      </w:r>
    </w:p>
    <w:p w14:paraId="2AB98565" w14:textId="77777777" w:rsidR="00346F39" w:rsidRPr="00555424" w:rsidRDefault="00346F39" w:rsidP="00346F39">
      <w:pPr>
        <w:ind w:left="284"/>
        <w:jc w:val="both"/>
        <w:rPr>
          <w:bCs/>
          <w:i/>
          <w:iCs/>
          <w:lang w:eastAsia="zh-CN"/>
        </w:rPr>
      </w:pPr>
    </w:p>
    <w:p w14:paraId="2A3F3BA0" w14:textId="77777777" w:rsidR="00346F39" w:rsidRDefault="00346F39" w:rsidP="00346F39">
      <w:pPr>
        <w:pStyle w:val="Nagwek1"/>
        <w:sectPr w:rsidR="00346F39" w:rsidSect="00346F39">
          <w:pgSz w:w="11907" w:h="16840" w:code="9"/>
          <w:pgMar w:top="1417" w:right="1134" w:bottom="1417" w:left="1417" w:header="709" w:footer="176" w:gutter="0"/>
          <w:cols w:space="708"/>
          <w:docGrid w:linePitch="360"/>
        </w:sectPr>
      </w:pPr>
    </w:p>
    <w:p w14:paraId="1668BF12" w14:textId="61586025" w:rsidR="000820CC" w:rsidRPr="00555424" w:rsidRDefault="000820CC" w:rsidP="000820CC">
      <w:pPr>
        <w:ind w:left="284"/>
        <w:jc w:val="both"/>
        <w:rPr>
          <w:bCs/>
          <w:i/>
          <w:iCs/>
          <w:lang w:eastAsia="zh-CN"/>
        </w:rPr>
      </w:pPr>
    </w:p>
    <w:p w14:paraId="1C0A5A69" w14:textId="0DE8CC14" w:rsidR="00160015" w:rsidRDefault="00160015" w:rsidP="000F6329">
      <w:pPr>
        <w:jc w:val="both"/>
        <w:rPr>
          <w:rFonts w:eastAsiaTheme="majorEastAsia"/>
          <w:b/>
          <w:bCs/>
          <w:color w:val="2F5496" w:themeColor="accent1" w:themeShade="BF"/>
          <w:spacing w:val="20"/>
          <w:sz w:val="24"/>
          <w:szCs w:val="24"/>
        </w:rPr>
      </w:pPr>
      <w:bookmarkStart w:id="114" w:name="_Hlk67824969"/>
      <w:r w:rsidRPr="000820CC">
        <w:rPr>
          <w:rFonts w:eastAsiaTheme="majorEastAsia"/>
          <w:b/>
          <w:bCs/>
          <w:color w:val="2F5496" w:themeColor="accent1" w:themeShade="BF"/>
          <w:spacing w:val="20"/>
          <w:sz w:val="24"/>
          <w:szCs w:val="24"/>
        </w:rPr>
        <w:t>Załącznik nr 4.5 do SWZ - WYKAZ URZĄDZEŃ LUB WYPOSAŻENIA ZAKŁADU</w:t>
      </w:r>
      <w:bookmarkEnd w:id="113"/>
      <w:r w:rsidR="002E4DC1">
        <w:rPr>
          <w:rFonts w:eastAsiaTheme="majorEastAsia"/>
          <w:b/>
          <w:bCs/>
          <w:color w:val="2F5496" w:themeColor="accent1" w:themeShade="BF"/>
          <w:spacing w:val="20"/>
          <w:sz w:val="24"/>
          <w:szCs w:val="24"/>
        </w:rPr>
        <w:t xml:space="preserve"> – </w:t>
      </w:r>
      <w:r w:rsidR="002E4DC1" w:rsidRPr="002E4DC1">
        <w:rPr>
          <w:rFonts w:eastAsiaTheme="majorEastAsia"/>
          <w:b/>
          <w:bCs/>
          <w:color w:val="EE0000"/>
          <w:spacing w:val="20"/>
          <w:sz w:val="24"/>
          <w:szCs w:val="24"/>
        </w:rPr>
        <w:t>nie dotyczy</w:t>
      </w:r>
    </w:p>
    <w:p w14:paraId="4475175C" w14:textId="46C1B0E8" w:rsidR="000820CC" w:rsidRDefault="000820CC" w:rsidP="000F6329">
      <w:pPr>
        <w:jc w:val="both"/>
        <w:rPr>
          <w:rFonts w:eastAsiaTheme="majorEastAsia"/>
          <w:b/>
          <w:bCs/>
          <w:color w:val="2F5496" w:themeColor="accent1" w:themeShade="BF"/>
          <w:spacing w:val="20"/>
          <w:sz w:val="24"/>
          <w:szCs w:val="24"/>
        </w:rPr>
      </w:pPr>
    </w:p>
    <w:p w14:paraId="0FAC9F35" w14:textId="77777777" w:rsidR="000820CC" w:rsidRPr="000820CC" w:rsidRDefault="000820CC" w:rsidP="000F6329">
      <w:pPr>
        <w:jc w:val="both"/>
        <w:rPr>
          <w:rFonts w:eastAsiaTheme="majorEastAsia"/>
          <w:b/>
          <w:bCs/>
          <w:color w:val="2F5496" w:themeColor="accent1" w:themeShade="BF"/>
          <w:spacing w:val="20"/>
          <w:sz w:val="24"/>
          <w:szCs w:val="24"/>
        </w:rPr>
      </w:pPr>
    </w:p>
    <w:bookmarkEnd w:id="114"/>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15" w:name="_Toc67292122"/>
      <w:bookmarkStart w:id="116"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15"/>
    </w:p>
    <w:p w14:paraId="087D8E44" w14:textId="77777777" w:rsidR="00683A07" w:rsidRPr="00F746F7" w:rsidRDefault="00683A07" w:rsidP="00683A07">
      <w:pPr>
        <w:tabs>
          <w:tab w:val="left" w:pos="426"/>
        </w:tabs>
        <w:spacing w:before="120"/>
        <w:rPr>
          <w:b/>
          <w:sz w:val="24"/>
          <w:szCs w:val="22"/>
        </w:rPr>
      </w:pPr>
      <w:bookmarkStart w:id="117" w:name="_Hlk67825298"/>
      <w:bookmarkEnd w:id="116"/>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13595F">
      <w:pPr>
        <w:pStyle w:val="Zwykytekst"/>
        <w:numPr>
          <w:ilvl w:val="0"/>
          <w:numId w:val="60"/>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13595F">
      <w:pPr>
        <w:pStyle w:val="Zwykytekst"/>
        <w:numPr>
          <w:ilvl w:val="0"/>
          <w:numId w:val="60"/>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18"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0E48F80A"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w:t>
      </w:r>
      <w:r w:rsidRPr="0078618C">
        <w:rPr>
          <w:sz w:val="22"/>
          <w:szCs w:val="22"/>
        </w:rPr>
        <w:t>0000709363, wysokość kapitału zakładowego całkowicie wpłaconego: 3 916</w:t>
      </w:r>
      <w:r w:rsidR="00745C8B" w:rsidRPr="0078618C">
        <w:rPr>
          <w:sz w:val="22"/>
          <w:szCs w:val="22"/>
        </w:rPr>
        <w:t> </w:t>
      </w:r>
      <w:r w:rsidRPr="0078618C">
        <w:rPr>
          <w:sz w:val="22"/>
          <w:szCs w:val="22"/>
        </w:rPr>
        <w:t>71</w:t>
      </w:r>
      <w:r w:rsidR="00745C8B" w:rsidRPr="0078618C">
        <w:rPr>
          <w:sz w:val="22"/>
          <w:szCs w:val="22"/>
        </w:rPr>
        <w:t>9 0</w:t>
      </w:r>
      <w:r w:rsidRPr="0078618C">
        <w:rPr>
          <w:sz w:val="22"/>
          <w:szCs w:val="22"/>
        </w:rPr>
        <w:t xml:space="preserve">00,00 zł, NIP 634-283-47-28, REGON: 360615984, </w:t>
      </w:r>
      <w:r w:rsidRPr="0078618C">
        <w:rPr>
          <w:rFonts w:eastAsia="MS Mincho"/>
          <w:sz w:val="22"/>
          <w:szCs w:val="22"/>
        </w:rPr>
        <w:t xml:space="preserve">nr rejestrowy BDO  000014704, </w:t>
      </w:r>
      <w:r w:rsidRPr="0078618C">
        <w:rPr>
          <w:sz w:val="22"/>
          <w:szCs w:val="22"/>
        </w:rPr>
        <w:t>zwan</w:t>
      </w:r>
      <w:r w:rsidR="0046246A" w:rsidRPr="0078618C">
        <w:rPr>
          <w:sz w:val="22"/>
          <w:szCs w:val="22"/>
        </w:rPr>
        <w:t>a</w:t>
      </w:r>
      <w:r w:rsidRPr="0078618C">
        <w:rPr>
          <w:sz w:val="22"/>
          <w:szCs w:val="22"/>
        </w:rPr>
        <w:t xml:space="preserve"> w treści Umowy Zamawia</w:t>
      </w:r>
      <w:r w:rsidRPr="00F62CF0">
        <w:rPr>
          <w:sz w:val="22"/>
          <w:szCs w:val="22"/>
        </w:rPr>
        <w:t xml:space="preserve">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5771426D" w14:textId="0F5E8DD6" w:rsidR="00A76477" w:rsidRPr="00A33BF6" w:rsidRDefault="00A76477" w:rsidP="00346F39">
            <w:pPr>
              <w:ind w:left="-108" w:right="-108"/>
              <w:jc w:val="center"/>
              <w:rPr>
                <w:b/>
                <w:bCs/>
                <w:sz w:val="18"/>
                <w:szCs w:val="18"/>
              </w:rPr>
            </w:pPr>
            <w:r w:rsidRPr="00A33BF6">
              <w:rPr>
                <w:sz w:val="18"/>
                <w:szCs w:val="18"/>
              </w:rPr>
              <w:t xml:space="preserve">Sekretarz Komisji Przetargowej </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13595F">
      <w:pPr>
        <w:numPr>
          <w:ilvl w:val="1"/>
          <w:numId w:val="59"/>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13595F">
      <w:pPr>
        <w:numPr>
          <w:ilvl w:val="1"/>
          <w:numId w:val="59"/>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vAlign w:val="center"/>
          </w:tcPr>
          <w:p w14:paraId="04A7DBAA" w14:textId="77777777" w:rsidR="00597EAF" w:rsidRPr="00B65952" w:rsidRDefault="00597EAF" w:rsidP="003532A1">
            <w:pPr>
              <w:widowControl w:val="0"/>
              <w:tabs>
                <w:tab w:val="left" w:pos="284"/>
                <w:tab w:val="left" w:pos="851"/>
              </w:tabs>
              <w:ind w:left="284" w:hanging="284"/>
              <w:jc w:val="center"/>
            </w:pPr>
          </w:p>
          <w:p w14:paraId="36A2C42D" w14:textId="77777777" w:rsidR="00597EAF" w:rsidRPr="00B65952" w:rsidRDefault="00597EAF" w:rsidP="003532A1">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F126B8" w:rsidRDefault="00597EAF" w:rsidP="003532A1">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3532A1">
        <w:trPr>
          <w:trHeight w:val="1020"/>
        </w:trPr>
        <w:tc>
          <w:tcPr>
            <w:tcW w:w="5000" w:type="pct"/>
            <w:vAlign w:val="center"/>
          </w:tcPr>
          <w:p w14:paraId="1B5FFCA3" w14:textId="77777777" w:rsidR="00597EAF" w:rsidRPr="00F9365E" w:rsidRDefault="00597EAF" w:rsidP="003532A1">
            <w:pPr>
              <w:widowControl w:val="0"/>
              <w:jc w:val="center"/>
              <w:rPr>
                <w:color w:val="00B050"/>
                <w:sz w:val="18"/>
                <w:szCs w:val="18"/>
              </w:rPr>
            </w:pPr>
          </w:p>
          <w:p w14:paraId="4C6BBA7A" w14:textId="77777777" w:rsidR="00597EAF" w:rsidRPr="00F9365E" w:rsidRDefault="00597EAF" w:rsidP="003532A1">
            <w:pPr>
              <w:widowControl w:val="0"/>
              <w:jc w:val="center"/>
              <w:rPr>
                <w:color w:val="00B050"/>
                <w:sz w:val="18"/>
                <w:szCs w:val="18"/>
              </w:rPr>
            </w:pPr>
          </w:p>
          <w:p w14:paraId="5BDDBC2D" w14:textId="77777777" w:rsidR="00597EAF" w:rsidRPr="00F9365E" w:rsidRDefault="00597EAF" w:rsidP="003532A1">
            <w:pPr>
              <w:widowControl w:val="0"/>
              <w:jc w:val="center"/>
              <w:rPr>
                <w:color w:val="00B050"/>
                <w:sz w:val="18"/>
                <w:szCs w:val="18"/>
              </w:rPr>
            </w:pPr>
          </w:p>
          <w:p w14:paraId="6488ECBA" w14:textId="77777777" w:rsidR="00597EAF" w:rsidRPr="00F9365E" w:rsidRDefault="00597EAF" w:rsidP="003532A1">
            <w:pPr>
              <w:widowControl w:val="0"/>
              <w:jc w:val="center"/>
              <w:rPr>
                <w:color w:val="00B050"/>
                <w:sz w:val="18"/>
                <w:szCs w:val="18"/>
              </w:rPr>
            </w:pPr>
          </w:p>
          <w:p w14:paraId="73EE885D" w14:textId="77777777" w:rsidR="00597EAF" w:rsidRPr="00F9365E" w:rsidRDefault="00597EAF" w:rsidP="003532A1">
            <w:pPr>
              <w:widowControl w:val="0"/>
              <w:jc w:val="center"/>
              <w:rPr>
                <w:color w:val="00B050"/>
                <w:sz w:val="18"/>
                <w:szCs w:val="18"/>
              </w:rPr>
            </w:pPr>
          </w:p>
          <w:p w14:paraId="20F24E19" w14:textId="77777777" w:rsidR="00597EAF" w:rsidRPr="00F9365E"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18" w:displacedByCustomXml="next"/>
    <w:bookmarkEnd w:id="117" w:displacedByCustomXml="next"/>
    <w:bookmarkStart w:id="119"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1F7EB746" w14:textId="078AC255" w:rsidR="0078618C"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2489899" w:history="1">
            <w:r w:rsidR="0078618C" w:rsidRPr="00F979BE">
              <w:rPr>
                <w:rStyle w:val="Hipercze"/>
                <w:noProof/>
              </w:rPr>
              <w:t>§1. Podstawa zawarcia Umowy</w:t>
            </w:r>
            <w:r w:rsidR="0078618C">
              <w:rPr>
                <w:noProof/>
                <w:webHidden/>
              </w:rPr>
              <w:tab/>
            </w:r>
            <w:r w:rsidR="0078618C">
              <w:rPr>
                <w:noProof/>
                <w:webHidden/>
              </w:rPr>
              <w:fldChar w:fldCharType="begin"/>
            </w:r>
            <w:r w:rsidR="0078618C">
              <w:rPr>
                <w:noProof/>
                <w:webHidden/>
              </w:rPr>
              <w:instrText xml:space="preserve"> PAGEREF _Toc232489899 \h </w:instrText>
            </w:r>
            <w:r w:rsidR="0078618C">
              <w:rPr>
                <w:noProof/>
                <w:webHidden/>
              </w:rPr>
            </w:r>
            <w:r w:rsidR="0078618C">
              <w:rPr>
                <w:noProof/>
                <w:webHidden/>
              </w:rPr>
              <w:fldChar w:fldCharType="separate"/>
            </w:r>
            <w:r w:rsidR="0078618C">
              <w:rPr>
                <w:noProof/>
                <w:webHidden/>
              </w:rPr>
              <w:t>62</w:t>
            </w:r>
            <w:r w:rsidR="0078618C">
              <w:rPr>
                <w:noProof/>
                <w:webHidden/>
              </w:rPr>
              <w:fldChar w:fldCharType="end"/>
            </w:r>
          </w:hyperlink>
        </w:p>
        <w:p w14:paraId="5B49C65B" w14:textId="537DE9BE"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00" w:history="1">
            <w:r w:rsidRPr="00F979BE">
              <w:rPr>
                <w:rStyle w:val="Hipercze"/>
                <w:noProof/>
              </w:rPr>
              <w:t>§2. Przedmiot Umowy</w:t>
            </w:r>
            <w:r>
              <w:rPr>
                <w:noProof/>
                <w:webHidden/>
              </w:rPr>
              <w:tab/>
            </w:r>
            <w:r>
              <w:rPr>
                <w:noProof/>
                <w:webHidden/>
              </w:rPr>
              <w:fldChar w:fldCharType="begin"/>
            </w:r>
            <w:r>
              <w:rPr>
                <w:noProof/>
                <w:webHidden/>
              </w:rPr>
              <w:instrText xml:space="preserve"> PAGEREF _Toc232489900 \h </w:instrText>
            </w:r>
            <w:r>
              <w:rPr>
                <w:noProof/>
                <w:webHidden/>
              </w:rPr>
            </w:r>
            <w:r>
              <w:rPr>
                <w:noProof/>
                <w:webHidden/>
              </w:rPr>
              <w:fldChar w:fldCharType="separate"/>
            </w:r>
            <w:r>
              <w:rPr>
                <w:noProof/>
                <w:webHidden/>
              </w:rPr>
              <w:t>62</w:t>
            </w:r>
            <w:r>
              <w:rPr>
                <w:noProof/>
                <w:webHidden/>
              </w:rPr>
              <w:fldChar w:fldCharType="end"/>
            </w:r>
          </w:hyperlink>
        </w:p>
        <w:p w14:paraId="384B674D" w14:textId="73FBB970"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01" w:history="1">
            <w:r w:rsidRPr="00F979BE">
              <w:rPr>
                <w:rStyle w:val="Hipercze"/>
                <w:noProof/>
              </w:rPr>
              <w:t>§3. Cena i sposób rozliczeń</w:t>
            </w:r>
            <w:r>
              <w:rPr>
                <w:noProof/>
                <w:webHidden/>
              </w:rPr>
              <w:tab/>
            </w:r>
            <w:r>
              <w:rPr>
                <w:noProof/>
                <w:webHidden/>
              </w:rPr>
              <w:fldChar w:fldCharType="begin"/>
            </w:r>
            <w:r>
              <w:rPr>
                <w:noProof/>
                <w:webHidden/>
              </w:rPr>
              <w:instrText xml:space="preserve"> PAGEREF _Toc232489901 \h </w:instrText>
            </w:r>
            <w:r>
              <w:rPr>
                <w:noProof/>
                <w:webHidden/>
              </w:rPr>
            </w:r>
            <w:r>
              <w:rPr>
                <w:noProof/>
                <w:webHidden/>
              </w:rPr>
              <w:fldChar w:fldCharType="separate"/>
            </w:r>
            <w:r>
              <w:rPr>
                <w:noProof/>
                <w:webHidden/>
              </w:rPr>
              <w:t>62</w:t>
            </w:r>
            <w:r>
              <w:rPr>
                <w:noProof/>
                <w:webHidden/>
              </w:rPr>
              <w:fldChar w:fldCharType="end"/>
            </w:r>
          </w:hyperlink>
        </w:p>
        <w:p w14:paraId="3FC6D16F" w14:textId="5006A448"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02" w:history="1">
            <w:r w:rsidRPr="00F979BE">
              <w:rPr>
                <w:rStyle w:val="Hipercze"/>
                <w:noProof/>
              </w:rPr>
              <w:t>§4. Fakturowanie i płatności</w:t>
            </w:r>
            <w:r>
              <w:rPr>
                <w:noProof/>
                <w:webHidden/>
              </w:rPr>
              <w:tab/>
            </w:r>
            <w:r>
              <w:rPr>
                <w:noProof/>
                <w:webHidden/>
              </w:rPr>
              <w:fldChar w:fldCharType="begin"/>
            </w:r>
            <w:r>
              <w:rPr>
                <w:noProof/>
                <w:webHidden/>
              </w:rPr>
              <w:instrText xml:space="preserve"> PAGEREF _Toc232489902 \h </w:instrText>
            </w:r>
            <w:r>
              <w:rPr>
                <w:noProof/>
                <w:webHidden/>
              </w:rPr>
            </w:r>
            <w:r>
              <w:rPr>
                <w:noProof/>
                <w:webHidden/>
              </w:rPr>
              <w:fldChar w:fldCharType="separate"/>
            </w:r>
            <w:r>
              <w:rPr>
                <w:noProof/>
                <w:webHidden/>
              </w:rPr>
              <w:t>63</w:t>
            </w:r>
            <w:r>
              <w:rPr>
                <w:noProof/>
                <w:webHidden/>
              </w:rPr>
              <w:fldChar w:fldCharType="end"/>
            </w:r>
          </w:hyperlink>
        </w:p>
        <w:p w14:paraId="495D6EB5" w14:textId="0DD2DCFA"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03" w:history="1">
            <w:r w:rsidRPr="00F979BE">
              <w:rPr>
                <w:rStyle w:val="Hipercze"/>
                <w:noProof/>
              </w:rPr>
              <w:t>§ 5. Termin realizacji</w:t>
            </w:r>
            <w:r>
              <w:rPr>
                <w:noProof/>
                <w:webHidden/>
              </w:rPr>
              <w:tab/>
            </w:r>
            <w:r>
              <w:rPr>
                <w:noProof/>
                <w:webHidden/>
              </w:rPr>
              <w:fldChar w:fldCharType="begin"/>
            </w:r>
            <w:r>
              <w:rPr>
                <w:noProof/>
                <w:webHidden/>
              </w:rPr>
              <w:instrText xml:space="preserve"> PAGEREF _Toc232489903 \h </w:instrText>
            </w:r>
            <w:r>
              <w:rPr>
                <w:noProof/>
                <w:webHidden/>
              </w:rPr>
            </w:r>
            <w:r>
              <w:rPr>
                <w:noProof/>
                <w:webHidden/>
              </w:rPr>
              <w:fldChar w:fldCharType="separate"/>
            </w:r>
            <w:r>
              <w:rPr>
                <w:noProof/>
                <w:webHidden/>
              </w:rPr>
              <w:t>66</w:t>
            </w:r>
            <w:r>
              <w:rPr>
                <w:noProof/>
                <w:webHidden/>
              </w:rPr>
              <w:fldChar w:fldCharType="end"/>
            </w:r>
          </w:hyperlink>
        </w:p>
        <w:p w14:paraId="206CF85D" w14:textId="17F2E585"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04" w:history="1">
            <w:r w:rsidRPr="00F979BE">
              <w:rPr>
                <w:rStyle w:val="Hipercze"/>
                <w:noProof/>
              </w:rPr>
              <w:t>§ 6. Gwarancja i postępowanie reklamacyjne</w:t>
            </w:r>
            <w:r>
              <w:rPr>
                <w:noProof/>
                <w:webHidden/>
              </w:rPr>
              <w:tab/>
            </w:r>
            <w:r>
              <w:rPr>
                <w:noProof/>
                <w:webHidden/>
              </w:rPr>
              <w:fldChar w:fldCharType="begin"/>
            </w:r>
            <w:r>
              <w:rPr>
                <w:noProof/>
                <w:webHidden/>
              </w:rPr>
              <w:instrText xml:space="preserve"> PAGEREF _Toc232489904 \h </w:instrText>
            </w:r>
            <w:r>
              <w:rPr>
                <w:noProof/>
                <w:webHidden/>
              </w:rPr>
            </w:r>
            <w:r>
              <w:rPr>
                <w:noProof/>
                <w:webHidden/>
              </w:rPr>
              <w:fldChar w:fldCharType="separate"/>
            </w:r>
            <w:r>
              <w:rPr>
                <w:noProof/>
                <w:webHidden/>
              </w:rPr>
              <w:t>66</w:t>
            </w:r>
            <w:r>
              <w:rPr>
                <w:noProof/>
                <w:webHidden/>
              </w:rPr>
              <w:fldChar w:fldCharType="end"/>
            </w:r>
          </w:hyperlink>
        </w:p>
        <w:p w14:paraId="0F80BCC3" w14:textId="4A7BBE5D"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05" w:history="1">
            <w:r w:rsidRPr="00F979BE">
              <w:rPr>
                <w:rStyle w:val="Hipercze"/>
                <w:noProof/>
              </w:rPr>
              <w:t>§ 7. Szczególne obowiązki Wykonawcy</w:t>
            </w:r>
            <w:r>
              <w:rPr>
                <w:noProof/>
                <w:webHidden/>
              </w:rPr>
              <w:tab/>
            </w:r>
            <w:r>
              <w:rPr>
                <w:noProof/>
                <w:webHidden/>
              </w:rPr>
              <w:fldChar w:fldCharType="begin"/>
            </w:r>
            <w:r>
              <w:rPr>
                <w:noProof/>
                <w:webHidden/>
              </w:rPr>
              <w:instrText xml:space="preserve"> PAGEREF _Toc232489905 \h </w:instrText>
            </w:r>
            <w:r>
              <w:rPr>
                <w:noProof/>
                <w:webHidden/>
              </w:rPr>
            </w:r>
            <w:r>
              <w:rPr>
                <w:noProof/>
                <w:webHidden/>
              </w:rPr>
              <w:fldChar w:fldCharType="separate"/>
            </w:r>
            <w:r>
              <w:rPr>
                <w:noProof/>
                <w:webHidden/>
              </w:rPr>
              <w:t>67</w:t>
            </w:r>
            <w:r>
              <w:rPr>
                <w:noProof/>
                <w:webHidden/>
              </w:rPr>
              <w:fldChar w:fldCharType="end"/>
            </w:r>
          </w:hyperlink>
        </w:p>
        <w:p w14:paraId="58D6486D" w14:textId="08D5DFC3"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06" w:history="1">
            <w:r w:rsidRPr="00F979BE">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_Toc232489906 \h </w:instrText>
            </w:r>
            <w:r>
              <w:rPr>
                <w:noProof/>
                <w:webHidden/>
              </w:rPr>
            </w:r>
            <w:r>
              <w:rPr>
                <w:noProof/>
                <w:webHidden/>
              </w:rPr>
              <w:fldChar w:fldCharType="separate"/>
            </w:r>
            <w:r>
              <w:rPr>
                <w:noProof/>
                <w:webHidden/>
              </w:rPr>
              <w:t>68</w:t>
            </w:r>
            <w:r>
              <w:rPr>
                <w:noProof/>
                <w:webHidden/>
              </w:rPr>
              <w:fldChar w:fldCharType="end"/>
            </w:r>
          </w:hyperlink>
        </w:p>
        <w:p w14:paraId="2FA5514B" w14:textId="6A1B7A63"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07" w:history="1">
            <w:r w:rsidRPr="00F979BE">
              <w:rPr>
                <w:rStyle w:val="Hipercze"/>
                <w:noProof/>
              </w:rPr>
              <w:t xml:space="preserve">§ 9. Wymagania dotyczące zatrudnienia </w:t>
            </w:r>
            <w:r w:rsidRPr="00F979BE">
              <w:rPr>
                <w:rStyle w:val="Hipercze"/>
                <w:i/>
                <w:iCs/>
                <w:noProof/>
              </w:rPr>
              <w:t>(dotyczy usług)</w:t>
            </w:r>
            <w:r>
              <w:rPr>
                <w:noProof/>
                <w:webHidden/>
              </w:rPr>
              <w:tab/>
            </w:r>
            <w:r>
              <w:rPr>
                <w:noProof/>
                <w:webHidden/>
              </w:rPr>
              <w:fldChar w:fldCharType="begin"/>
            </w:r>
            <w:r>
              <w:rPr>
                <w:noProof/>
                <w:webHidden/>
              </w:rPr>
              <w:instrText xml:space="preserve"> PAGEREF _Toc232489907 \h </w:instrText>
            </w:r>
            <w:r>
              <w:rPr>
                <w:noProof/>
                <w:webHidden/>
              </w:rPr>
            </w:r>
            <w:r>
              <w:rPr>
                <w:noProof/>
                <w:webHidden/>
              </w:rPr>
              <w:fldChar w:fldCharType="separate"/>
            </w:r>
            <w:r>
              <w:rPr>
                <w:noProof/>
                <w:webHidden/>
              </w:rPr>
              <w:t>68</w:t>
            </w:r>
            <w:r>
              <w:rPr>
                <w:noProof/>
                <w:webHidden/>
              </w:rPr>
              <w:fldChar w:fldCharType="end"/>
            </w:r>
          </w:hyperlink>
        </w:p>
        <w:p w14:paraId="742C7FF6" w14:textId="324E65AD"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08" w:history="1">
            <w:r w:rsidRPr="00F979BE">
              <w:rPr>
                <w:rStyle w:val="Hipercze"/>
                <w:noProof/>
              </w:rPr>
              <w:t>§ 10. Podwykonawstwo</w:t>
            </w:r>
            <w:r>
              <w:rPr>
                <w:noProof/>
                <w:webHidden/>
              </w:rPr>
              <w:tab/>
            </w:r>
            <w:r>
              <w:rPr>
                <w:noProof/>
                <w:webHidden/>
              </w:rPr>
              <w:fldChar w:fldCharType="begin"/>
            </w:r>
            <w:r>
              <w:rPr>
                <w:noProof/>
                <w:webHidden/>
              </w:rPr>
              <w:instrText xml:space="preserve"> PAGEREF _Toc232489908 \h </w:instrText>
            </w:r>
            <w:r>
              <w:rPr>
                <w:noProof/>
                <w:webHidden/>
              </w:rPr>
            </w:r>
            <w:r>
              <w:rPr>
                <w:noProof/>
                <w:webHidden/>
              </w:rPr>
              <w:fldChar w:fldCharType="separate"/>
            </w:r>
            <w:r>
              <w:rPr>
                <w:noProof/>
                <w:webHidden/>
              </w:rPr>
              <w:t>69</w:t>
            </w:r>
            <w:r>
              <w:rPr>
                <w:noProof/>
                <w:webHidden/>
              </w:rPr>
              <w:fldChar w:fldCharType="end"/>
            </w:r>
          </w:hyperlink>
        </w:p>
        <w:p w14:paraId="6A35F8C6" w14:textId="742FB313"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09" w:history="1">
            <w:r w:rsidRPr="00F979BE">
              <w:rPr>
                <w:rStyle w:val="Hipercze"/>
                <w:noProof/>
              </w:rPr>
              <w:t>§ 11. Nadzór i koordynacja</w:t>
            </w:r>
            <w:r>
              <w:rPr>
                <w:noProof/>
                <w:webHidden/>
              </w:rPr>
              <w:tab/>
            </w:r>
            <w:r>
              <w:rPr>
                <w:noProof/>
                <w:webHidden/>
              </w:rPr>
              <w:fldChar w:fldCharType="begin"/>
            </w:r>
            <w:r>
              <w:rPr>
                <w:noProof/>
                <w:webHidden/>
              </w:rPr>
              <w:instrText xml:space="preserve"> PAGEREF _Toc232489909 \h </w:instrText>
            </w:r>
            <w:r>
              <w:rPr>
                <w:noProof/>
                <w:webHidden/>
              </w:rPr>
            </w:r>
            <w:r>
              <w:rPr>
                <w:noProof/>
                <w:webHidden/>
              </w:rPr>
              <w:fldChar w:fldCharType="separate"/>
            </w:r>
            <w:r>
              <w:rPr>
                <w:noProof/>
                <w:webHidden/>
              </w:rPr>
              <w:t>70</w:t>
            </w:r>
            <w:r>
              <w:rPr>
                <w:noProof/>
                <w:webHidden/>
              </w:rPr>
              <w:fldChar w:fldCharType="end"/>
            </w:r>
          </w:hyperlink>
        </w:p>
        <w:p w14:paraId="3395C03D" w14:textId="43F467F9"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10" w:history="1">
            <w:r w:rsidRPr="00F979BE">
              <w:rPr>
                <w:rStyle w:val="Hipercze"/>
                <w:noProof/>
              </w:rPr>
              <w:t>§ 12. Badania kontrolne (Audyt)</w:t>
            </w:r>
            <w:r>
              <w:rPr>
                <w:noProof/>
                <w:webHidden/>
              </w:rPr>
              <w:tab/>
            </w:r>
            <w:r>
              <w:rPr>
                <w:noProof/>
                <w:webHidden/>
              </w:rPr>
              <w:fldChar w:fldCharType="begin"/>
            </w:r>
            <w:r>
              <w:rPr>
                <w:noProof/>
                <w:webHidden/>
              </w:rPr>
              <w:instrText xml:space="preserve"> PAGEREF _Toc232489910 \h </w:instrText>
            </w:r>
            <w:r>
              <w:rPr>
                <w:noProof/>
                <w:webHidden/>
              </w:rPr>
            </w:r>
            <w:r>
              <w:rPr>
                <w:noProof/>
                <w:webHidden/>
              </w:rPr>
              <w:fldChar w:fldCharType="separate"/>
            </w:r>
            <w:r>
              <w:rPr>
                <w:noProof/>
                <w:webHidden/>
              </w:rPr>
              <w:t>71</w:t>
            </w:r>
            <w:r>
              <w:rPr>
                <w:noProof/>
                <w:webHidden/>
              </w:rPr>
              <w:fldChar w:fldCharType="end"/>
            </w:r>
          </w:hyperlink>
        </w:p>
        <w:p w14:paraId="12FCA4C0" w14:textId="14D05B84"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11" w:history="1">
            <w:r w:rsidRPr="00F979BE">
              <w:rPr>
                <w:rStyle w:val="Hipercze"/>
                <w:noProof/>
              </w:rPr>
              <w:t>§ 13. Kary umowne i odpowiedzialność</w:t>
            </w:r>
            <w:r>
              <w:rPr>
                <w:noProof/>
                <w:webHidden/>
              </w:rPr>
              <w:tab/>
            </w:r>
            <w:r>
              <w:rPr>
                <w:noProof/>
                <w:webHidden/>
              </w:rPr>
              <w:fldChar w:fldCharType="begin"/>
            </w:r>
            <w:r>
              <w:rPr>
                <w:noProof/>
                <w:webHidden/>
              </w:rPr>
              <w:instrText xml:space="preserve"> PAGEREF _Toc232489911 \h </w:instrText>
            </w:r>
            <w:r>
              <w:rPr>
                <w:noProof/>
                <w:webHidden/>
              </w:rPr>
            </w:r>
            <w:r>
              <w:rPr>
                <w:noProof/>
                <w:webHidden/>
              </w:rPr>
              <w:fldChar w:fldCharType="separate"/>
            </w:r>
            <w:r>
              <w:rPr>
                <w:noProof/>
                <w:webHidden/>
              </w:rPr>
              <w:t>72</w:t>
            </w:r>
            <w:r>
              <w:rPr>
                <w:noProof/>
                <w:webHidden/>
              </w:rPr>
              <w:fldChar w:fldCharType="end"/>
            </w:r>
          </w:hyperlink>
        </w:p>
        <w:p w14:paraId="01492342" w14:textId="5685600E"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12" w:history="1">
            <w:r w:rsidRPr="00F979B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_Toc232489912 \h </w:instrText>
            </w:r>
            <w:r>
              <w:rPr>
                <w:noProof/>
                <w:webHidden/>
              </w:rPr>
            </w:r>
            <w:r>
              <w:rPr>
                <w:noProof/>
                <w:webHidden/>
              </w:rPr>
              <w:fldChar w:fldCharType="separate"/>
            </w:r>
            <w:r>
              <w:rPr>
                <w:noProof/>
                <w:webHidden/>
              </w:rPr>
              <w:t>74</w:t>
            </w:r>
            <w:r>
              <w:rPr>
                <w:noProof/>
                <w:webHidden/>
              </w:rPr>
              <w:fldChar w:fldCharType="end"/>
            </w:r>
          </w:hyperlink>
        </w:p>
        <w:p w14:paraId="6DDA55B8" w14:textId="31C31600"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13" w:history="1">
            <w:r w:rsidRPr="00F979BE">
              <w:rPr>
                <w:rStyle w:val="Hipercze"/>
                <w:noProof/>
              </w:rPr>
              <w:t>§ 15. Zmiany Umowy</w:t>
            </w:r>
            <w:r>
              <w:rPr>
                <w:noProof/>
                <w:webHidden/>
              </w:rPr>
              <w:tab/>
            </w:r>
            <w:r>
              <w:rPr>
                <w:noProof/>
                <w:webHidden/>
              </w:rPr>
              <w:fldChar w:fldCharType="begin"/>
            </w:r>
            <w:r>
              <w:rPr>
                <w:noProof/>
                <w:webHidden/>
              </w:rPr>
              <w:instrText xml:space="preserve"> PAGEREF _Toc232489913 \h </w:instrText>
            </w:r>
            <w:r>
              <w:rPr>
                <w:noProof/>
                <w:webHidden/>
              </w:rPr>
            </w:r>
            <w:r>
              <w:rPr>
                <w:noProof/>
                <w:webHidden/>
              </w:rPr>
              <w:fldChar w:fldCharType="separate"/>
            </w:r>
            <w:r>
              <w:rPr>
                <w:noProof/>
                <w:webHidden/>
              </w:rPr>
              <w:t>76</w:t>
            </w:r>
            <w:r>
              <w:rPr>
                <w:noProof/>
                <w:webHidden/>
              </w:rPr>
              <w:fldChar w:fldCharType="end"/>
            </w:r>
          </w:hyperlink>
        </w:p>
        <w:p w14:paraId="6C175D44" w14:textId="5664B3B9"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14" w:history="1">
            <w:r w:rsidRPr="00F979BE">
              <w:rPr>
                <w:rStyle w:val="Hipercze"/>
                <w:noProof/>
              </w:rPr>
              <w:t>§ 16. Waloryzacja  - nie dotyczy</w:t>
            </w:r>
            <w:r>
              <w:rPr>
                <w:noProof/>
                <w:webHidden/>
              </w:rPr>
              <w:tab/>
            </w:r>
            <w:r>
              <w:rPr>
                <w:noProof/>
                <w:webHidden/>
              </w:rPr>
              <w:fldChar w:fldCharType="begin"/>
            </w:r>
            <w:r>
              <w:rPr>
                <w:noProof/>
                <w:webHidden/>
              </w:rPr>
              <w:instrText xml:space="preserve"> PAGEREF _Toc232489914 \h </w:instrText>
            </w:r>
            <w:r>
              <w:rPr>
                <w:noProof/>
                <w:webHidden/>
              </w:rPr>
            </w:r>
            <w:r>
              <w:rPr>
                <w:noProof/>
                <w:webHidden/>
              </w:rPr>
              <w:fldChar w:fldCharType="separate"/>
            </w:r>
            <w:r>
              <w:rPr>
                <w:noProof/>
                <w:webHidden/>
              </w:rPr>
              <w:t>78</w:t>
            </w:r>
            <w:r>
              <w:rPr>
                <w:noProof/>
                <w:webHidden/>
              </w:rPr>
              <w:fldChar w:fldCharType="end"/>
            </w:r>
          </w:hyperlink>
        </w:p>
        <w:p w14:paraId="5761F4F6" w14:textId="38BBB132"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15" w:history="1">
            <w:r w:rsidRPr="00F979BE">
              <w:rPr>
                <w:rStyle w:val="Hipercze"/>
                <w:noProof/>
              </w:rPr>
              <w:t>§17. Ochrona danych osobowych</w:t>
            </w:r>
            <w:r>
              <w:rPr>
                <w:noProof/>
                <w:webHidden/>
              </w:rPr>
              <w:tab/>
            </w:r>
            <w:r>
              <w:rPr>
                <w:noProof/>
                <w:webHidden/>
              </w:rPr>
              <w:fldChar w:fldCharType="begin"/>
            </w:r>
            <w:r>
              <w:rPr>
                <w:noProof/>
                <w:webHidden/>
              </w:rPr>
              <w:instrText xml:space="preserve"> PAGEREF _Toc232489915 \h </w:instrText>
            </w:r>
            <w:r>
              <w:rPr>
                <w:noProof/>
                <w:webHidden/>
              </w:rPr>
            </w:r>
            <w:r>
              <w:rPr>
                <w:noProof/>
                <w:webHidden/>
              </w:rPr>
              <w:fldChar w:fldCharType="separate"/>
            </w:r>
            <w:r>
              <w:rPr>
                <w:noProof/>
                <w:webHidden/>
              </w:rPr>
              <w:t>79</w:t>
            </w:r>
            <w:r>
              <w:rPr>
                <w:noProof/>
                <w:webHidden/>
              </w:rPr>
              <w:fldChar w:fldCharType="end"/>
            </w:r>
          </w:hyperlink>
        </w:p>
        <w:p w14:paraId="63FF5390" w14:textId="224CABE2"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16" w:history="1">
            <w:r w:rsidRPr="00F979BE">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_Toc232489916 \h </w:instrText>
            </w:r>
            <w:r>
              <w:rPr>
                <w:noProof/>
                <w:webHidden/>
              </w:rPr>
            </w:r>
            <w:r>
              <w:rPr>
                <w:noProof/>
                <w:webHidden/>
              </w:rPr>
              <w:fldChar w:fldCharType="separate"/>
            </w:r>
            <w:r>
              <w:rPr>
                <w:noProof/>
                <w:webHidden/>
              </w:rPr>
              <w:t>79</w:t>
            </w:r>
            <w:r>
              <w:rPr>
                <w:noProof/>
                <w:webHidden/>
              </w:rPr>
              <w:fldChar w:fldCharType="end"/>
            </w:r>
          </w:hyperlink>
        </w:p>
        <w:p w14:paraId="55359F1E" w14:textId="040A582A"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17" w:history="1">
            <w:r w:rsidRPr="00F979BE">
              <w:rPr>
                <w:rStyle w:val="Hipercze"/>
                <w:noProof/>
              </w:rPr>
              <w:t>§19. Zasady etyki</w:t>
            </w:r>
            <w:r>
              <w:rPr>
                <w:noProof/>
                <w:webHidden/>
              </w:rPr>
              <w:tab/>
            </w:r>
            <w:r>
              <w:rPr>
                <w:noProof/>
                <w:webHidden/>
              </w:rPr>
              <w:fldChar w:fldCharType="begin"/>
            </w:r>
            <w:r>
              <w:rPr>
                <w:noProof/>
                <w:webHidden/>
              </w:rPr>
              <w:instrText xml:space="preserve"> PAGEREF _Toc232489917 \h </w:instrText>
            </w:r>
            <w:r>
              <w:rPr>
                <w:noProof/>
                <w:webHidden/>
              </w:rPr>
            </w:r>
            <w:r>
              <w:rPr>
                <w:noProof/>
                <w:webHidden/>
              </w:rPr>
              <w:fldChar w:fldCharType="separate"/>
            </w:r>
            <w:r>
              <w:rPr>
                <w:noProof/>
                <w:webHidden/>
              </w:rPr>
              <w:t>81</w:t>
            </w:r>
            <w:r>
              <w:rPr>
                <w:noProof/>
                <w:webHidden/>
              </w:rPr>
              <w:fldChar w:fldCharType="end"/>
            </w:r>
          </w:hyperlink>
        </w:p>
        <w:p w14:paraId="052619A5" w14:textId="37E072BB"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18" w:history="1">
            <w:r w:rsidRPr="00F979BE">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_Toc232489918 \h </w:instrText>
            </w:r>
            <w:r>
              <w:rPr>
                <w:noProof/>
                <w:webHidden/>
              </w:rPr>
            </w:r>
            <w:r>
              <w:rPr>
                <w:noProof/>
                <w:webHidden/>
              </w:rPr>
              <w:fldChar w:fldCharType="separate"/>
            </w:r>
            <w:r>
              <w:rPr>
                <w:noProof/>
                <w:webHidden/>
              </w:rPr>
              <w:t>81</w:t>
            </w:r>
            <w:r>
              <w:rPr>
                <w:noProof/>
                <w:webHidden/>
              </w:rPr>
              <w:fldChar w:fldCharType="end"/>
            </w:r>
          </w:hyperlink>
        </w:p>
        <w:p w14:paraId="21B276F5" w14:textId="2AE5C996"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19" w:history="1">
            <w:r w:rsidRPr="00F979BE">
              <w:rPr>
                <w:rStyle w:val="Hipercze"/>
                <w:noProof/>
              </w:rPr>
              <w:t>§ 21. Siła wyższa</w:t>
            </w:r>
            <w:r>
              <w:rPr>
                <w:noProof/>
                <w:webHidden/>
              </w:rPr>
              <w:tab/>
            </w:r>
            <w:r>
              <w:rPr>
                <w:noProof/>
                <w:webHidden/>
              </w:rPr>
              <w:fldChar w:fldCharType="begin"/>
            </w:r>
            <w:r>
              <w:rPr>
                <w:noProof/>
                <w:webHidden/>
              </w:rPr>
              <w:instrText xml:space="preserve"> PAGEREF _Toc232489919 \h </w:instrText>
            </w:r>
            <w:r>
              <w:rPr>
                <w:noProof/>
                <w:webHidden/>
              </w:rPr>
            </w:r>
            <w:r>
              <w:rPr>
                <w:noProof/>
                <w:webHidden/>
              </w:rPr>
              <w:fldChar w:fldCharType="separate"/>
            </w:r>
            <w:r>
              <w:rPr>
                <w:noProof/>
                <w:webHidden/>
              </w:rPr>
              <w:t>81</w:t>
            </w:r>
            <w:r>
              <w:rPr>
                <w:noProof/>
                <w:webHidden/>
              </w:rPr>
              <w:fldChar w:fldCharType="end"/>
            </w:r>
          </w:hyperlink>
        </w:p>
        <w:p w14:paraId="568A4854" w14:textId="7F007184"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20" w:history="1">
            <w:r w:rsidRPr="00F979BE">
              <w:rPr>
                <w:rStyle w:val="Hipercze"/>
                <w:noProof/>
              </w:rPr>
              <w:t>§ 22. Postanowienia końcowe</w:t>
            </w:r>
            <w:r>
              <w:rPr>
                <w:noProof/>
                <w:webHidden/>
              </w:rPr>
              <w:tab/>
            </w:r>
            <w:r>
              <w:rPr>
                <w:noProof/>
                <w:webHidden/>
              </w:rPr>
              <w:fldChar w:fldCharType="begin"/>
            </w:r>
            <w:r>
              <w:rPr>
                <w:noProof/>
                <w:webHidden/>
              </w:rPr>
              <w:instrText xml:space="preserve"> PAGEREF _Toc232489920 \h </w:instrText>
            </w:r>
            <w:r>
              <w:rPr>
                <w:noProof/>
                <w:webHidden/>
              </w:rPr>
            </w:r>
            <w:r>
              <w:rPr>
                <w:noProof/>
                <w:webHidden/>
              </w:rPr>
              <w:fldChar w:fldCharType="separate"/>
            </w:r>
            <w:r>
              <w:rPr>
                <w:noProof/>
                <w:webHidden/>
              </w:rPr>
              <w:t>82</w:t>
            </w:r>
            <w:r>
              <w:rPr>
                <w:noProof/>
                <w:webHidden/>
              </w:rPr>
              <w:fldChar w:fldCharType="end"/>
            </w:r>
          </w:hyperlink>
        </w:p>
        <w:p w14:paraId="1205A89E" w14:textId="2B158C70" w:rsidR="0078618C" w:rsidRDefault="0078618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2489921" w:history="1">
            <w:r w:rsidRPr="00F979BE">
              <w:rPr>
                <w:rStyle w:val="Hipercze"/>
                <w:noProof/>
              </w:rPr>
              <w:t>Załączniki do Umowy</w:t>
            </w:r>
            <w:r>
              <w:rPr>
                <w:noProof/>
                <w:webHidden/>
              </w:rPr>
              <w:tab/>
            </w:r>
            <w:r>
              <w:rPr>
                <w:noProof/>
                <w:webHidden/>
              </w:rPr>
              <w:fldChar w:fldCharType="begin"/>
            </w:r>
            <w:r>
              <w:rPr>
                <w:noProof/>
                <w:webHidden/>
              </w:rPr>
              <w:instrText xml:space="preserve"> PAGEREF _Toc232489921 \h </w:instrText>
            </w:r>
            <w:r>
              <w:rPr>
                <w:noProof/>
                <w:webHidden/>
              </w:rPr>
            </w:r>
            <w:r>
              <w:rPr>
                <w:noProof/>
                <w:webHidden/>
              </w:rPr>
              <w:fldChar w:fldCharType="separate"/>
            </w:r>
            <w:r>
              <w:rPr>
                <w:noProof/>
                <w:webHidden/>
              </w:rPr>
              <w:t>82</w:t>
            </w:r>
            <w:r>
              <w:rPr>
                <w:noProof/>
                <w:webHidden/>
              </w:rPr>
              <w:fldChar w:fldCharType="end"/>
            </w:r>
          </w:hyperlink>
        </w:p>
        <w:p w14:paraId="00EEDB17" w14:textId="7E2270AA"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9"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20" w:name="_Toc64016200"/>
      <w:bookmarkStart w:id="121" w:name="_Toc106184581"/>
      <w:bookmarkStart w:id="122" w:name="_Toc232489899"/>
      <w:bookmarkStart w:id="123" w:name="_Hlk67825483"/>
      <w:r w:rsidRPr="00E66F78">
        <w:lastRenderedPageBreak/>
        <w:t xml:space="preserve">§1. </w:t>
      </w:r>
      <w:r w:rsidRPr="00683A07">
        <w:t>Podstawa</w:t>
      </w:r>
      <w:r w:rsidRPr="00E66F78">
        <w:t xml:space="preserve"> zawarcia Umowy</w:t>
      </w:r>
      <w:bookmarkEnd w:id="120"/>
      <w:bookmarkEnd w:id="121"/>
      <w:bookmarkEnd w:id="122"/>
    </w:p>
    <w:p w14:paraId="2F005BA1" w14:textId="07CFC00A" w:rsidR="00683A07" w:rsidRPr="00E92E2C" w:rsidRDefault="00683A07" w:rsidP="0013595F">
      <w:pPr>
        <w:numPr>
          <w:ilvl w:val="0"/>
          <w:numId w:val="48"/>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sidR="00B85E5D" w:rsidRPr="00B85E5D">
        <w:rPr>
          <w:sz w:val="22"/>
          <w:szCs w:val="22"/>
        </w:rPr>
        <w:t xml:space="preserve">Dostawa wraz z zabudową dwóch kompletnych podnośników kubełkowych odwadniających B-800 (U-118, U-127) wraz z systemem zsuwni nadawczych i zdawczych </w:t>
      </w:r>
      <w:r w:rsidR="0078618C">
        <w:rPr>
          <w:sz w:val="22"/>
          <w:szCs w:val="22"/>
        </w:rPr>
        <w:t>w </w:t>
      </w:r>
      <w:r w:rsidR="00B85E5D" w:rsidRPr="00B85E5D">
        <w:rPr>
          <w:sz w:val="22"/>
          <w:szCs w:val="22"/>
        </w:rPr>
        <w:t>ZPMW dla PGG S.A. Oddział KWK ROW Ruch Chwałowice</w:t>
      </w:r>
      <w:r w:rsidRPr="00E66F78">
        <w:rPr>
          <w:sz w:val="22"/>
          <w:szCs w:val="22"/>
        </w:rPr>
        <w:t xml:space="preserve"> (</w:t>
      </w:r>
      <w:r w:rsidRPr="00B85E5D">
        <w:rPr>
          <w:b/>
          <w:bCs/>
          <w:sz w:val="22"/>
          <w:szCs w:val="22"/>
        </w:rPr>
        <w:t xml:space="preserve">nr sprawy </w:t>
      </w:r>
      <w:r w:rsidR="00B85E5D" w:rsidRPr="00B85E5D">
        <w:rPr>
          <w:b/>
          <w:bCs/>
          <w:sz w:val="22"/>
          <w:szCs w:val="22"/>
        </w:rPr>
        <w:t>472600096</w:t>
      </w:r>
      <w:r w:rsidR="00B85E5D">
        <w:rPr>
          <w:sz w:val="22"/>
          <w:szCs w:val="22"/>
        </w:rPr>
        <w:t>)</w:t>
      </w:r>
    </w:p>
    <w:bookmarkEnd w:id="123"/>
    <w:p w14:paraId="009E97BB" w14:textId="43F9C620" w:rsidR="00683A07" w:rsidRPr="000C0BCE" w:rsidRDefault="00683A07" w:rsidP="0013595F">
      <w:pPr>
        <w:numPr>
          <w:ilvl w:val="0"/>
          <w:numId w:val="4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24" w:name="_Toc64016201"/>
      <w:bookmarkStart w:id="125" w:name="_Toc106184582"/>
      <w:bookmarkStart w:id="126" w:name="_Toc232489900"/>
      <w:r w:rsidRPr="00A33BF6">
        <w:t>§2. Przedmiot Umowy</w:t>
      </w:r>
      <w:bookmarkEnd w:id="124"/>
      <w:bookmarkEnd w:id="125"/>
      <w:bookmarkEnd w:id="126"/>
    </w:p>
    <w:p w14:paraId="46D2C584" w14:textId="4E95003D" w:rsidR="00683A07" w:rsidRPr="00A33BF6" w:rsidRDefault="00683A07" w:rsidP="0013595F">
      <w:pPr>
        <w:numPr>
          <w:ilvl w:val="0"/>
          <w:numId w:val="73"/>
        </w:numPr>
        <w:spacing w:line="259" w:lineRule="auto"/>
        <w:jc w:val="both"/>
        <w:rPr>
          <w:sz w:val="22"/>
          <w:szCs w:val="22"/>
        </w:rPr>
      </w:pPr>
      <w:bookmarkStart w:id="127" w:name="_Hlk67825626"/>
      <w:r w:rsidRPr="00A33BF6">
        <w:rPr>
          <w:sz w:val="22"/>
          <w:szCs w:val="22"/>
        </w:rPr>
        <w:t xml:space="preserve">Przedmiotem Umowy jest </w:t>
      </w:r>
      <w:r w:rsidR="00B85E5D" w:rsidRPr="00B85E5D">
        <w:rPr>
          <w:b/>
          <w:bCs/>
          <w:sz w:val="22"/>
          <w:szCs w:val="22"/>
        </w:rPr>
        <w:t>Dostawa wraz z zabudową dwóch kompletnych podnośników kubełkowych odwadniających B-800 (U-118, U-127) wraz z systemem zsuwni nadawczych i</w:t>
      </w:r>
      <w:r w:rsidR="00B85E5D">
        <w:rPr>
          <w:b/>
          <w:bCs/>
          <w:sz w:val="22"/>
          <w:szCs w:val="22"/>
        </w:rPr>
        <w:t> </w:t>
      </w:r>
      <w:r w:rsidR="00B85E5D" w:rsidRPr="00B85E5D">
        <w:rPr>
          <w:b/>
          <w:bCs/>
          <w:sz w:val="22"/>
          <w:szCs w:val="22"/>
        </w:rPr>
        <w:t xml:space="preserve">zdawczych </w:t>
      </w:r>
      <w:r w:rsidR="0078618C">
        <w:rPr>
          <w:b/>
          <w:bCs/>
          <w:sz w:val="22"/>
          <w:szCs w:val="22"/>
        </w:rPr>
        <w:t>w</w:t>
      </w:r>
      <w:r w:rsidR="00B85E5D" w:rsidRPr="00B85E5D">
        <w:rPr>
          <w:b/>
          <w:bCs/>
          <w:sz w:val="22"/>
          <w:szCs w:val="22"/>
        </w:rPr>
        <w:t xml:space="preserve"> ZPMW dla PGG S.A. Oddział KWK ROW Ruch Chwałowice</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13595F">
      <w:pPr>
        <w:numPr>
          <w:ilvl w:val="0"/>
          <w:numId w:val="73"/>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78618C" w:rsidRDefault="00683A07" w:rsidP="0013595F">
      <w:pPr>
        <w:numPr>
          <w:ilvl w:val="0"/>
          <w:numId w:val="73"/>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t>
      </w:r>
      <w:r w:rsidRPr="0078618C">
        <w:rPr>
          <w:sz w:val="22"/>
          <w:szCs w:val="22"/>
        </w:rPr>
        <w:t xml:space="preserve">wskazanymi w Umowie lub SOPZ. </w:t>
      </w:r>
    </w:p>
    <w:p w14:paraId="75F39695" w14:textId="465533CF" w:rsidR="00683A07" w:rsidRPr="00AD47F9" w:rsidRDefault="00683A07" w:rsidP="0013595F">
      <w:pPr>
        <w:numPr>
          <w:ilvl w:val="0"/>
          <w:numId w:val="73"/>
        </w:numPr>
        <w:spacing w:line="259" w:lineRule="auto"/>
        <w:ind w:left="357"/>
        <w:jc w:val="both"/>
        <w:rPr>
          <w:sz w:val="22"/>
          <w:szCs w:val="22"/>
        </w:rPr>
      </w:pPr>
      <w:r w:rsidRPr="0078618C">
        <w:rPr>
          <w:sz w:val="22"/>
          <w:szCs w:val="22"/>
        </w:rPr>
        <w:t xml:space="preserve">Wykonawca oświadcza, że przedmiot Umowy </w:t>
      </w:r>
      <w:r w:rsidR="005811B9" w:rsidRPr="0078618C">
        <w:rPr>
          <w:sz w:val="22"/>
          <w:szCs w:val="22"/>
        </w:rPr>
        <w:t>jest fabrycznie nowy,</w:t>
      </w:r>
      <w:r w:rsidRPr="0078618C">
        <w:rPr>
          <w:sz w:val="22"/>
          <w:szCs w:val="22"/>
        </w:rPr>
        <w:t xml:space="preserve"> wolny od wad prawnych i</w:t>
      </w:r>
      <w:r w:rsidR="0078618C">
        <w:rPr>
          <w:sz w:val="22"/>
          <w:szCs w:val="22"/>
        </w:rPr>
        <w:t> </w:t>
      </w:r>
      <w:r w:rsidRPr="0078618C">
        <w:rPr>
          <w:sz w:val="22"/>
          <w:szCs w:val="22"/>
        </w:rPr>
        <w:t>fizycznych i nie narusza praw majątkowych i</w:t>
      </w:r>
      <w:r w:rsidRPr="00AD47F9">
        <w:rPr>
          <w:sz w:val="22"/>
          <w:szCs w:val="22"/>
        </w:rPr>
        <w:t xml:space="preserve"> niemajątkowych, znaków handlowych, patentów, praw autorskich osób trzecich oraz jest zgodny ze złożoną ofertą. </w:t>
      </w:r>
    </w:p>
    <w:p w14:paraId="7382CE39" w14:textId="2E877E80" w:rsidR="0044321F" w:rsidRPr="0078618C" w:rsidRDefault="0044321F" w:rsidP="0013595F">
      <w:pPr>
        <w:numPr>
          <w:ilvl w:val="0"/>
          <w:numId w:val="73"/>
        </w:numPr>
        <w:spacing w:line="259" w:lineRule="auto"/>
        <w:ind w:left="357"/>
        <w:jc w:val="both"/>
        <w:rPr>
          <w:color w:val="EE0000"/>
          <w:sz w:val="22"/>
          <w:szCs w:val="22"/>
        </w:rPr>
      </w:pPr>
      <w:r w:rsidRPr="0078618C">
        <w:rPr>
          <w:sz w:val="22"/>
          <w:szCs w:val="22"/>
        </w:rPr>
        <w:t>Wykonawca oświadcza, że spełnia wymagania w zakresie bezpieczeństwa sieci i systemów IT/OT wynikające z Dyrektywy (UE) 2022/2555 (NIS 2) oraz przepisów prawa krajowego wdrażających tę dyrektywę, w szczególności w zakresie zarządzania ryzykiem, ciągłości działania oraz zgłaszania incydentów Powyższe postanowienia stosuje się odpowiednio do Podwykonawców, którym zostanie udostępniony dostęp do sieci lub systemów IT/OT Zamawiającego</w:t>
      </w:r>
      <w:r w:rsidRPr="0078618C">
        <w:rPr>
          <w:color w:val="EE0000"/>
          <w:sz w:val="22"/>
          <w:szCs w:val="22"/>
        </w:rPr>
        <w:t xml:space="preserve"> – </w:t>
      </w:r>
      <w:r w:rsidR="0078618C">
        <w:rPr>
          <w:color w:val="EE0000"/>
          <w:sz w:val="22"/>
          <w:szCs w:val="22"/>
        </w:rPr>
        <w:t>nie</w:t>
      </w:r>
      <w:r w:rsidRPr="0078618C">
        <w:rPr>
          <w:color w:val="EE0000"/>
          <w:sz w:val="22"/>
          <w:szCs w:val="22"/>
        </w:rPr>
        <w:t xml:space="preserve"> dotyczy</w:t>
      </w:r>
    </w:p>
    <w:p w14:paraId="1CE4D422" w14:textId="34989D3D" w:rsidR="00683A07" w:rsidRPr="00AD47F9" w:rsidRDefault="00683A07" w:rsidP="0013595F">
      <w:pPr>
        <w:numPr>
          <w:ilvl w:val="0"/>
          <w:numId w:val="73"/>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11AAD586" w14:textId="634C1FF6" w:rsidR="00683A07" w:rsidRPr="00A33BF6" w:rsidRDefault="00683A07" w:rsidP="0013595F">
      <w:pPr>
        <w:numPr>
          <w:ilvl w:val="0"/>
          <w:numId w:val="73"/>
        </w:numPr>
        <w:spacing w:line="259" w:lineRule="auto"/>
        <w:ind w:left="357"/>
        <w:jc w:val="both"/>
        <w:rPr>
          <w:sz w:val="22"/>
          <w:szCs w:val="22"/>
        </w:rPr>
      </w:pPr>
      <w:r w:rsidRPr="00AD47F9">
        <w:rPr>
          <w:sz w:val="22"/>
          <w:szCs w:val="22"/>
        </w:rPr>
        <w:t xml:space="preserve">Realizacja Umowy </w:t>
      </w:r>
      <w:r w:rsidRPr="0078618C">
        <w:rPr>
          <w:i/>
          <w:iCs/>
          <w:sz w:val="22"/>
          <w:szCs w:val="22"/>
        </w:rPr>
        <w:t>wymaga</w:t>
      </w:r>
      <w:r w:rsidRPr="0078618C">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13595F">
      <w:pPr>
        <w:numPr>
          <w:ilvl w:val="0"/>
          <w:numId w:val="73"/>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4074AE05" w14:textId="77777777" w:rsidR="00683A07" w:rsidRPr="00AD47F9" w:rsidRDefault="00683A07" w:rsidP="00683A07">
      <w:pPr>
        <w:spacing w:line="259" w:lineRule="auto"/>
        <w:ind w:left="360"/>
        <w:jc w:val="both"/>
        <w:rPr>
          <w:sz w:val="22"/>
          <w:szCs w:val="22"/>
        </w:rPr>
      </w:pPr>
      <w:bookmarkStart w:id="128" w:name="_Hlk148350736"/>
    </w:p>
    <w:p w14:paraId="5744BA26" w14:textId="77777777" w:rsidR="00683A07" w:rsidRPr="00AD47F9" w:rsidRDefault="00683A07" w:rsidP="00683A07">
      <w:pPr>
        <w:spacing w:line="259" w:lineRule="auto"/>
        <w:ind w:left="360"/>
        <w:jc w:val="both"/>
        <w:rPr>
          <w:sz w:val="22"/>
          <w:szCs w:val="22"/>
        </w:rPr>
      </w:pPr>
    </w:p>
    <w:p w14:paraId="02A636D3" w14:textId="77777777" w:rsidR="00683A07" w:rsidRPr="00AD47F9" w:rsidRDefault="00683A07" w:rsidP="00683A07">
      <w:pPr>
        <w:pStyle w:val="Nagwek2"/>
      </w:pPr>
      <w:bookmarkStart w:id="129" w:name="_Toc64016202"/>
      <w:bookmarkStart w:id="130" w:name="_Toc80870483"/>
      <w:bookmarkStart w:id="131" w:name="_Toc106184583"/>
      <w:bookmarkStart w:id="132" w:name="_Toc232489901"/>
      <w:r w:rsidRPr="00AD47F9">
        <w:t>§3. Cena i sposób rozliczeń</w:t>
      </w:r>
      <w:bookmarkEnd w:id="129"/>
      <w:bookmarkEnd w:id="130"/>
      <w:bookmarkEnd w:id="131"/>
      <w:bookmarkEnd w:id="132"/>
    </w:p>
    <w:p w14:paraId="3D91E929" w14:textId="6477626D" w:rsidR="00683A07" w:rsidRPr="00681415" w:rsidRDefault="00683A07" w:rsidP="0013595F">
      <w:pPr>
        <w:numPr>
          <w:ilvl w:val="0"/>
          <w:numId w:val="49"/>
        </w:numPr>
        <w:spacing w:line="259" w:lineRule="auto"/>
        <w:ind w:hanging="357"/>
        <w:jc w:val="both"/>
        <w:rPr>
          <w:sz w:val="22"/>
          <w:szCs w:val="22"/>
        </w:rPr>
      </w:pPr>
      <w:bookmarkStart w:id="133" w:name="_Hlk148356870"/>
      <w:r w:rsidRPr="00681415">
        <w:rPr>
          <w:sz w:val="22"/>
          <w:szCs w:val="22"/>
        </w:rPr>
        <w:t xml:space="preserve">Wartość Umowy </w:t>
      </w:r>
      <w:r w:rsidRPr="0078618C">
        <w:rPr>
          <w:sz w:val="22"/>
          <w:szCs w:val="22"/>
        </w:rPr>
        <w:t xml:space="preserve">wynosi:  </w:t>
      </w:r>
      <w:r w:rsidRPr="00681415">
        <w:rPr>
          <w:sz w:val="22"/>
          <w:szCs w:val="22"/>
        </w:rPr>
        <w:t>……………… zł netto.</w:t>
      </w:r>
    </w:p>
    <w:p w14:paraId="0BABC364" w14:textId="7E2E1149" w:rsidR="00683A07" w:rsidRPr="00A33BF6" w:rsidRDefault="00683A07" w:rsidP="0013595F">
      <w:pPr>
        <w:numPr>
          <w:ilvl w:val="0"/>
          <w:numId w:val="49"/>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5773798A" w14:textId="0D5BCF47" w:rsidR="00683A07" w:rsidRPr="00681415" w:rsidRDefault="00683A07" w:rsidP="0013595F">
      <w:pPr>
        <w:numPr>
          <w:ilvl w:val="0"/>
          <w:numId w:val="49"/>
        </w:numPr>
        <w:spacing w:line="259" w:lineRule="auto"/>
        <w:ind w:hanging="357"/>
        <w:jc w:val="both"/>
        <w:rPr>
          <w:sz w:val="22"/>
          <w:szCs w:val="22"/>
        </w:rPr>
      </w:pPr>
      <w:r w:rsidRPr="00A33BF6">
        <w:rPr>
          <w:sz w:val="22"/>
          <w:szCs w:val="22"/>
        </w:rPr>
        <w:t xml:space="preserve">Cena </w:t>
      </w:r>
      <w:r w:rsidR="00B85E5D">
        <w:rPr>
          <w:sz w:val="22"/>
          <w:szCs w:val="22"/>
        </w:rPr>
        <w:t xml:space="preserve">jednostkowa </w:t>
      </w:r>
      <w:r w:rsidRPr="00A33BF6">
        <w:rPr>
          <w:sz w:val="22"/>
          <w:szCs w:val="22"/>
        </w:rPr>
        <w:t>netto</w:t>
      </w:r>
      <w:r w:rsidR="002A734C" w:rsidRPr="00A33BF6">
        <w:rPr>
          <w:sz w:val="22"/>
          <w:szCs w:val="22"/>
        </w:rPr>
        <w:t xml:space="preserve"> </w:t>
      </w:r>
      <w:r w:rsidR="00B85E5D" w:rsidRPr="00B85E5D">
        <w:rPr>
          <w:sz w:val="22"/>
          <w:szCs w:val="22"/>
        </w:rPr>
        <w:t>za realizacje zamówienia w</w:t>
      </w:r>
      <w:r w:rsidRPr="00B85E5D">
        <w:rPr>
          <w:sz w:val="22"/>
          <w:szCs w:val="22"/>
        </w:rPr>
        <w:t>ynosi</w:t>
      </w:r>
      <w:r w:rsidRPr="00A33BF6">
        <w:rPr>
          <w:sz w:val="22"/>
          <w:szCs w:val="22"/>
        </w:rPr>
        <w:t>:</w:t>
      </w:r>
      <w:r w:rsidRPr="00681415">
        <w:rPr>
          <w:sz w:val="22"/>
          <w:szCs w:val="22"/>
        </w:rPr>
        <w:t xml:space="preserve"> ……</w:t>
      </w:r>
      <w:r w:rsidR="00B85E5D">
        <w:rPr>
          <w:sz w:val="22"/>
          <w:szCs w:val="22"/>
        </w:rPr>
        <w:t>…….</w:t>
      </w:r>
      <w:r w:rsidRPr="00681415">
        <w:rPr>
          <w:sz w:val="22"/>
          <w:szCs w:val="22"/>
        </w:rPr>
        <w:t xml:space="preserve">… </w:t>
      </w:r>
    </w:p>
    <w:p w14:paraId="6F2D9713" w14:textId="62BAE921" w:rsidR="007C34C7" w:rsidRPr="00A33BF6" w:rsidRDefault="00683A07" w:rsidP="0013595F">
      <w:pPr>
        <w:numPr>
          <w:ilvl w:val="0"/>
          <w:numId w:val="49"/>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zostanie doliczony podatek od towarów i usług w</w:t>
      </w:r>
      <w:r w:rsidR="0078618C">
        <w:rPr>
          <w:sz w:val="22"/>
          <w:szCs w:val="22"/>
        </w:rPr>
        <w:t>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208A87CA" w:rsidR="00683A07" w:rsidRPr="00AB4AD7" w:rsidRDefault="00683A07" w:rsidP="0013595F">
      <w:pPr>
        <w:pStyle w:val="bullet"/>
        <w:numPr>
          <w:ilvl w:val="0"/>
          <w:numId w:val="49"/>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7034B38B" w:rsidR="00683A07" w:rsidRPr="00A33BF6" w:rsidRDefault="00683A07" w:rsidP="0013595F">
      <w:pPr>
        <w:numPr>
          <w:ilvl w:val="0"/>
          <w:numId w:val="49"/>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w:t>
      </w:r>
      <w:r w:rsidR="0078618C">
        <w:rPr>
          <w:sz w:val="22"/>
          <w:szCs w:val="22"/>
        </w:rPr>
        <w:t> </w:t>
      </w:r>
      <w:r w:rsidRPr="00A33BF6">
        <w:rPr>
          <w:sz w:val="22"/>
          <w:szCs w:val="22"/>
        </w:rPr>
        <w:t xml:space="preserve">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13595F">
      <w:pPr>
        <w:pStyle w:val="Tekstpodstawowy"/>
        <w:numPr>
          <w:ilvl w:val="0"/>
          <w:numId w:val="49"/>
        </w:numPr>
        <w:tabs>
          <w:tab w:val="left" w:pos="851"/>
        </w:tabs>
        <w:spacing w:after="0"/>
        <w:jc w:val="both"/>
        <w:rPr>
          <w:iCs/>
          <w:sz w:val="22"/>
          <w:szCs w:val="22"/>
        </w:rPr>
      </w:pPr>
      <w:bookmarkStart w:id="134" w:name="_Hlk148343732"/>
      <w:r w:rsidRPr="00A33BF6">
        <w:rPr>
          <w:iCs/>
          <w:sz w:val="22"/>
          <w:szCs w:val="22"/>
        </w:rPr>
        <w:lastRenderedPageBreak/>
        <w:t>W przypadku, gdy Wykonawcą jest podmiot zagraniczny, zgodnie z ustawą o podatku od towarów i usług, Zamawiający jest zobowiązany rozliczyć podatek VAT.</w:t>
      </w:r>
    </w:p>
    <w:bookmarkEnd w:id="134"/>
    <w:p w14:paraId="2B4FB71A" w14:textId="77777777" w:rsidR="00683A07" w:rsidRPr="00A33BF6" w:rsidRDefault="00683A07" w:rsidP="0013595F">
      <w:pPr>
        <w:pStyle w:val="Tekstpodstawowy"/>
        <w:numPr>
          <w:ilvl w:val="0"/>
          <w:numId w:val="49"/>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61A3DF8B" w:rsidR="002A734C" w:rsidRPr="00B85E5D" w:rsidRDefault="00683A07" w:rsidP="0013595F">
      <w:pPr>
        <w:numPr>
          <w:ilvl w:val="0"/>
          <w:numId w:val="49"/>
        </w:numPr>
        <w:spacing w:line="259" w:lineRule="auto"/>
        <w:jc w:val="both"/>
        <w:rPr>
          <w:b/>
          <w:bCs/>
          <w:strike/>
          <w:sz w:val="22"/>
          <w:szCs w:val="22"/>
        </w:rPr>
      </w:pPr>
      <w:r w:rsidRPr="00B85E5D">
        <w:rPr>
          <w:b/>
          <w:bCs/>
          <w:sz w:val="22"/>
          <w:szCs w:val="22"/>
        </w:rPr>
        <w:t xml:space="preserve">Wykonawcy przysługuje wynagrodzenie za faktycznie </w:t>
      </w:r>
      <w:r w:rsidR="00B85E5D" w:rsidRPr="00B85E5D">
        <w:rPr>
          <w:b/>
          <w:bCs/>
          <w:sz w:val="22"/>
          <w:szCs w:val="22"/>
        </w:rPr>
        <w:t>wykonane zamówienia</w:t>
      </w:r>
      <w:r w:rsidRPr="00B85E5D">
        <w:rPr>
          <w:b/>
          <w:bCs/>
          <w:sz w:val="22"/>
          <w:szCs w:val="22"/>
        </w:rPr>
        <w:t xml:space="preserve">, które rozliczane </w:t>
      </w:r>
      <w:r w:rsidR="002A734C" w:rsidRPr="00B85E5D">
        <w:rPr>
          <w:b/>
          <w:bCs/>
          <w:sz w:val="22"/>
          <w:szCs w:val="22"/>
        </w:rPr>
        <w:t>będą w następujący sposób:</w:t>
      </w:r>
      <w:r w:rsidR="00B85E5D" w:rsidRPr="00B85E5D">
        <w:rPr>
          <w:b/>
          <w:bCs/>
        </w:rPr>
        <w:t xml:space="preserve"> </w:t>
      </w:r>
      <w:r w:rsidR="00B85E5D" w:rsidRPr="00B85E5D">
        <w:rPr>
          <w:b/>
          <w:bCs/>
          <w:sz w:val="22"/>
          <w:szCs w:val="22"/>
        </w:rPr>
        <w:t>za faktycznie wykonaną dostawę i zabudowę urządzeń każdego przenośnika kubełkowego osobno.</w:t>
      </w:r>
    </w:p>
    <w:bookmarkEnd w:id="133"/>
    <w:p w14:paraId="1B57FA95" w14:textId="77777777" w:rsidR="00683A07" w:rsidRPr="0046246A" w:rsidRDefault="00683A07" w:rsidP="0013595F">
      <w:pPr>
        <w:numPr>
          <w:ilvl w:val="0"/>
          <w:numId w:val="49"/>
        </w:numPr>
        <w:spacing w:line="259" w:lineRule="auto"/>
        <w:ind w:left="357"/>
        <w:jc w:val="both"/>
        <w:rPr>
          <w:sz w:val="22"/>
          <w:szCs w:val="22"/>
        </w:rPr>
      </w:pPr>
      <w:r w:rsidRPr="0046246A">
        <w:rPr>
          <w:sz w:val="22"/>
          <w:szCs w:val="22"/>
        </w:rPr>
        <w:t>Wszelkie rozliczenia będą dokonywane w złotych polskich.</w:t>
      </w:r>
    </w:p>
    <w:p w14:paraId="1934E5D2" w14:textId="38A220E0" w:rsidR="00683A07" w:rsidRPr="0046246A" w:rsidRDefault="00683A07" w:rsidP="0013595F">
      <w:pPr>
        <w:numPr>
          <w:ilvl w:val="0"/>
          <w:numId w:val="49"/>
        </w:numPr>
        <w:spacing w:line="259" w:lineRule="auto"/>
        <w:ind w:hanging="357"/>
        <w:jc w:val="both"/>
        <w:rPr>
          <w:sz w:val="22"/>
          <w:szCs w:val="22"/>
        </w:rPr>
      </w:pPr>
      <w:r w:rsidRPr="0046246A">
        <w:rPr>
          <w:sz w:val="22"/>
          <w:szCs w:val="22"/>
        </w:rPr>
        <w:t xml:space="preserve">Zamawiający oświadcza, że minimalny gwarantowany poziom wykonania Umowy </w:t>
      </w:r>
      <w:r w:rsidRPr="00352763">
        <w:rPr>
          <w:sz w:val="22"/>
          <w:szCs w:val="22"/>
        </w:rPr>
        <w:t xml:space="preserve">wynosi </w:t>
      </w:r>
      <w:r w:rsidR="00B85E5D" w:rsidRPr="00352763">
        <w:rPr>
          <w:sz w:val="22"/>
          <w:szCs w:val="22"/>
        </w:rPr>
        <w:t>100</w:t>
      </w:r>
      <w:r w:rsidRPr="00352763">
        <w:rPr>
          <w:sz w:val="22"/>
          <w:szCs w:val="22"/>
        </w:rPr>
        <w:t>% wartości Umowy. Wykonawcy nie przysługują roszczenia o wykonanie Umowy</w:t>
      </w:r>
      <w:r w:rsidRPr="0046246A">
        <w:rPr>
          <w:sz w:val="22"/>
          <w:szCs w:val="22"/>
        </w:rPr>
        <w:t xml:space="preserve"> w większym zakresie.</w:t>
      </w:r>
    </w:p>
    <w:p w14:paraId="3D7542C0" w14:textId="5454BA48" w:rsidR="00683A07" w:rsidRPr="00F9365E" w:rsidRDefault="00683A07" w:rsidP="0013595F">
      <w:pPr>
        <w:numPr>
          <w:ilvl w:val="0"/>
          <w:numId w:val="49"/>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B85E5D" w:rsidRDefault="00683A07" w:rsidP="00683A07">
      <w:pPr>
        <w:pStyle w:val="Nagwek2"/>
      </w:pPr>
      <w:bookmarkStart w:id="135" w:name="_Toc106184584"/>
      <w:bookmarkStart w:id="136" w:name="_Toc232489902"/>
      <w:bookmarkEnd w:id="128"/>
      <w:r w:rsidRPr="00B85E5D">
        <w:t>§4. Fakturowanie i płatności</w:t>
      </w:r>
      <w:bookmarkEnd w:id="135"/>
      <w:bookmarkEnd w:id="136"/>
    </w:p>
    <w:p w14:paraId="4FD17808" w14:textId="77777777" w:rsidR="003433A3" w:rsidRPr="00B85E5D" w:rsidRDefault="003433A3" w:rsidP="0013595F">
      <w:pPr>
        <w:numPr>
          <w:ilvl w:val="0"/>
          <w:numId w:val="66"/>
        </w:numPr>
        <w:jc w:val="both"/>
        <w:rPr>
          <w:sz w:val="22"/>
          <w:szCs w:val="22"/>
        </w:rPr>
      </w:pPr>
      <w:bookmarkStart w:id="137" w:name="_Hlk83031827"/>
      <w:r w:rsidRPr="00B85E5D">
        <w:rPr>
          <w:sz w:val="22"/>
          <w:szCs w:val="22"/>
        </w:rPr>
        <w:t xml:space="preserve">Rozliczenie przedmiotu Umowy nastąpi na podstawie wystawionej faktury zgodnie </w:t>
      </w:r>
      <w:r w:rsidRPr="00B85E5D">
        <w:rPr>
          <w:sz w:val="22"/>
          <w:szCs w:val="22"/>
        </w:rPr>
        <w:br/>
        <w:t>z obowiązującymi przepisami prawa.  Do faktury Wykonawca zobowiązany jest wystawić Protokół odbioru podpisany zgodnie z ust. 3 (</w:t>
      </w:r>
      <w:r w:rsidRPr="00B85E5D">
        <w:rPr>
          <w:i/>
          <w:iCs/>
          <w:sz w:val="22"/>
          <w:szCs w:val="22"/>
        </w:rPr>
        <w:t>wzór stanowi Załącznik nr 1.1. do umowy - jeżeli dotyczy</w:t>
      </w:r>
      <w:r w:rsidRPr="00B85E5D">
        <w:rPr>
          <w:sz w:val="22"/>
          <w:szCs w:val="22"/>
        </w:rPr>
        <w:t xml:space="preserve">). Do faktur </w:t>
      </w:r>
      <w:proofErr w:type="spellStart"/>
      <w:r w:rsidRPr="00B85E5D">
        <w:rPr>
          <w:sz w:val="22"/>
          <w:szCs w:val="22"/>
        </w:rPr>
        <w:t>ustrukruryzowanych</w:t>
      </w:r>
      <w:proofErr w:type="spellEnd"/>
      <w:r w:rsidRPr="00B85E5D">
        <w:rPr>
          <w:sz w:val="22"/>
          <w:szCs w:val="22"/>
        </w:rPr>
        <w:t xml:space="preserve"> protokół zdawczo-odbiorczy wymagany umową należy przesłać na adres e-mail </w:t>
      </w:r>
      <w:hyperlink r:id="rId39" w:history="1">
        <w:r w:rsidRPr="00B85E5D">
          <w:rPr>
            <w:rStyle w:val="Hipercze"/>
            <w:b/>
            <w:bCs/>
            <w:sz w:val="22"/>
            <w:szCs w:val="22"/>
          </w:rPr>
          <w:t>ksef.zal@pgg.pl</w:t>
        </w:r>
      </w:hyperlink>
      <w:r w:rsidRPr="00B85E5D">
        <w:rPr>
          <w:b/>
          <w:bCs/>
          <w:sz w:val="22"/>
          <w:szCs w:val="22"/>
        </w:rPr>
        <w:t xml:space="preserve"> . </w:t>
      </w:r>
      <w:r w:rsidRPr="00B85E5D">
        <w:rPr>
          <w:sz w:val="22"/>
          <w:szCs w:val="22"/>
        </w:rPr>
        <w:t>W</w:t>
      </w:r>
      <w:r w:rsidRPr="00B85E5D">
        <w:rPr>
          <w:b/>
          <w:bCs/>
          <w:sz w:val="22"/>
          <w:szCs w:val="22"/>
        </w:rPr>
        <w:t xml:space="preserve"> </w:t>
      </w:r>
      <w:r w:rsidRPr="00B85E5D">
        <w:rPr>
          <w:sz w:val="22"/>
          <w:szCs w:val="22"/>
        </w:rPr>
        <w:t>temacie wiadomości  e-mail należy podać numer KSEF faktury. Rekomendowanym plikiem do przesyłania załączników do faktury jest plik PDF</w:t>
      </w:r>
      <w:r w:rsidRPr="00B85E5D">
        <w:rPr>
          <w:color w:val="FF0000"/>
          <w:sz w:val="22"/>
          <w:szCs w:val="22"/>
        </w:rPr>
        <w:t>.</w:t>
      </w:r>
    </w:p>
    <w:p w14:paraId="31F6A412" w14:textId="77777777" w:rsidR="003433A3" w:rsidRPr="00B85E5D" w:rsidRDefault="003433A3" w:rsidP="0013595F">
      <w:pPr>
        <w:numPr>
          <w:ilvl w:val="0"/>
          <w:numId w:val="66"/>
        </w:numPr>
        <w:jc w:val="both"/>
        <w:rPr>
          <w:sz w:val="24"/>
          <w:szCs w:val="24"/>
        </w:rPr>
      </w:pPr>
      <w:r w:rsidRPr="00B85E5D">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E012639" w14:textId="77777777" w:rsidR="003433A3" w:rsidRPr="00352763" w:rsidRDefault="003433A3" w:rsidP="0013595F">
      <w:pPr>
        <w:numPr>
          <w:ilvl w:val="0"/>
          <w:numId w:val="66"/>
        </w:numPr>
        <w:jc w:val="both"/>
        <w:rPr>
          <w:sz w:val="24"/>
          <w:szCs w:val="24"/>
        </w:rPr>
      </w:pPr>
      <w:r w:rsidRPr="00352763">
        <w:rPr>
          <w:sz w:val="22"/>
          <w:szCs w:val="22"/>
        </w:rPr>
        <w:t xml:space="preserve">Protokół odbioru podpisują upoważnieni przedstawiciele Stron wskazani w Umowie. </w:t>
      </w:r>
    </w:p>
    <w:bookmarkEnd w:id="137"/>
    <w:p w14:paraId="6D2430D2" w14:textId="77777777" w:rsidR="003433A3" w:rsidRPr="00352763" w:rsidRDefault="003433A3" w:rsidP="0013595F">
      <w:pPr>
        <w:numPr>
          <w:ilvl w:val="0"/>
          <w:numId w:val="66"/>
        </w:numPr>
        <w:jc w:val="both"/>
        <w:rPr>
          <w:sz w:val="22"/>
          <w:szCs w:val="22"/>
        </w:rPr>
      </w:pPr>
      <w:r w:rsidRPr="00352763">
        <w:rPr>
          <w:sz w:val="22"/>
          <w:szCs w:val="22"/>
        </w:rPr>
        <w:t>Faktury należy wystawiać zgodnie z obowiązującymi przepisami.</w:t>
      </w:r>
    </w:p>
    <w:p w14:paraId="2D46F2DB" w14:textId="77777777" w:rsidR="0044321F" w:rsidRPr="00352763" w:rsidRDefault="0044321F" w:rsidP="0013595F">
      <w:pPr>
        <w:numPr>
          <w:ilvl w:val="0"/>
          <w:numId w:val="66"/>
        </w:numPr>
        <w:jc w:val="both"/>
        <w:rPr>
          <w:sz w:val="24"/>
          <w:szCs w:val="24"/>
        </w:rPr>
      </w:pPr>
      <w:r w:rsidRPr="00352763">
        <w:rPr>
          <w:iCs/>
          <w:sz w:val="22"/>
          <w:szCs w:val="22"/>
        </w:rPr>
        <w:t>W przypadku, gdy realizowana umowa dotyczy KWK w Likwidacji i Oddziałów Likwidowanych, faktury za miesiąc grudzień danego roku winny być wystawione oraz dostarczone przez Wykonawcę według poniższych zasad:</w:t>
      </w:r>
    </w:p>
    <w:p w14:paraId="15DF7675" w14:textId="77777777" w:rsidR="0044321F" w:rsidRPr="00352763" w:rsidRDefault="0044321F" w:rsidP="0013595F">
      <w:pPr>
        <w:pStyle w:val="Akapitzlist"/>
        <w:numPr>
          <w:ilvl w:val="0"/>
          <w:numId w:val="99"/>
        </w:numPr>
        <w:jc w:val="both"/>
      </w:pPr>
      <w:r w:rsidRPr="00352763">
        <w:rPr>
          <w:iCs/>
          <w:sz w:val="22"/>
          <w:szCs w:val="22"/>
        </w:rPr>
        <w:t>do dnia 27 grudnia zostaną wystawione faktury dotyczące usług o charakterze ciągłym. Fakturę należy wystawić i udostępnić w KSeF Zamawiającemu do dnia 28.12 danego roku. Protokół odbioru zostanie wystawiony i dostarczony zgodnie z zasadami opisanymi w §4 pkt 1.</w:t>
      </w:r>
    </w:p>
    <w:p w14:paraId="38D01124" w14:textId="77777777" w:rsidR="0044321F" w:rsidRPr="00352763" w:rsidRDefault="0044321F" w:rsidP="0013595F">
      <w:pPr>
        <w:pStyle w:val="Akapitzlist"/>
        <w:numPr>
          <w:ilvl w:val="0"/>
          <w:numId w:val="99"/>
        </w:numPr>
        <w:jc w:val="both"/>
      </w:pPr>
      <w:r w:rsidRPr="00352763">
        <w:rPr>
          <w:iCs/>
          <w:sz w:val="22"/>
          <w:szCs w:val="22"/>
        </w:rPr>
        <w:t>do dnia 27 grudnia zostaną wystawione faktury dotyczące realizacji usług/dostaw za okres od 01.12 danego roku do dnia 26.12. Fakturę należy wystawić i udostępnić w KSeF Zamawiającemu do dnia 28.12 danego roku. Protokół odbioru zostanie wystawiony i dostarczony zgodnie z zasadami opisanymi w §4 pkt 1.</w:t>
      </w:r>
    </w:p>
    <w:p w14:paraId="544021B7" w14:textId="3B5A3A2E" w:rsidR="0044321F" w:rsidRPr="00352763" w:rsidRDefault="0044321F" w:rsidP="0013595F">
      <w:pPr>
        <w:numPr>
          <w:ilvl w:val="0"/>
          <w:numId w:val="66"/>
        </w:numPr>
        <w:jc w:val="both"/>
        <w:rPr>
          <w:sz w:val="24"/>
          <w:szCs w:val="24"/>
        </w:rPr>
      </w:pPr>
      <w:r w:rsidRPr="00352763">
        <w:rPr>
          <w:iCs/>
          <w:sz w:val="22"/>
          <w:szCs w:val="22"/>
        </w:rPr>
        <w:t>do dnia 5 stycznia następnego roku kalendarzowego zostaną wystawione faktury dotyczące realizacji usług/dostawa za okres od 27.12 danego roku do 31.12 danego roku.  Faktury należy wystawić i udostępnić w KSeF Zamawiającemu do dnia 05.01 następnego roku kalendarzowego. Protokół odbioru zostanie wystawiony i dostarczony zgodnie z zasadami opisanymi w §4 pkt 1.</w:t>
      </w:r>
    </w:p>
    <w:p w14:paraId="2071D982" w14:textId="05DEED3E" w:rsidR="003433A3" w:rsidRPr="00B85E5D" w:rsidRDefault="003433A3" w:rsidP="0013595F">
      <w:pPr>
        <w:numPr>
          <w:ilvl w:val="0"/>
          <w:numId w:val="66"/>
        </w:numPr>
        <w:jc w:val="both"/>
        <w:rPr>
          <w:sz w:val="24"/>
          <w:szCs w:val="24"/>
        </w:rPr>
      </w:pPr>
      <w:r w:rsidRPr="00352763">
        <w:rPr>
          <w:sz w:val="22"/>
          <w:szCs w:val="22"/>
        </w:rPr>
        <w:t>Wykonawca zobowiązany jest wystawić jedną fakturę obejmującą całe wynagrodzenie Wykonawcy należne w związku z realizacją</w:t>
      </w:r>
      <w:r w:rsidRPr="00B85E5D">
        <w:rPr>
          <w:sz w:val="22"/>
          <w:szCs w:val="22"/>
        </w:rPr>
        <w:t xml:space="preserve">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w:t>
      </w:r>
      <w:r w:rsidRPr="00B85E5D">
        <w:rPr>
          <w:sz w:val="22"/>
          <w:szCs w:val="22"/>
        </w:rPr>
        <w:lastRenderedPageBreak/>
        <w:t>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AB21563" w14:textId="109505B9" w:rsidR="003433A3" w:rsidRPr="00B85E5D" w:rsidRDefault="003433A3" w:rsidP="0013595F">
      <w:pPr>
        <w:numPr>
          <w:ilvl w:val="0"/>
          <w:numId w:val="66"/>
        </w:numPr>
        <w:jc w:val="both"/>
        <w:rPr>
          <w:sz w:val="22"/>
          <w:szCs w:val="22"/>
        </w:rPr>
      </w:pPr>
      <w:r w:rsidRPr="00B85E5D">
        <w:rPr>
          <w:sz w:val="22"/>
          <w:szCs w:val="22"/>
        </w:rPr>
        <w:t xml:space="preserve">Z zastrzeżeniem przypadków wynikających z ustawy z dnia 11 marca 2004r. o podatku od towarów i usług (tj. Dz. U. z 2025 r poz.775, ze zm.), zwanej dalej „ustawą o VAT”  </w:t>
      </w:r>
      <w:r w:rsidR="00B86F9A" w:rsidRPr="00B85E5D">
        <w:rPr>
          <w:b/>
          <w:bCs/>
          <w:sz w:val="22"/>
          <w:szCs w:val="22"/>
        </w:rPr>
        <w:t>WYKONAWCA</w:t>
      </w:r>
      <w:r w:rsidRPr="00B85E5D">
        <w:rPr>
          <w:b/>
          <w:bCs/>
          <w:sz w:val="22"/>
          <w:szCs w:val="22"/>
        </w:rPr>
        <w:t xml:space="preserve"> </w:t>
      </w:r>
      <w:r w:rsidRPr="00B85E5D">
        <w:rPr>
          <w:sz w:val="22"/>
          <w:szCs w:val="22"/>
        </w:rPr>
        <w:t xml:space="preserve">wystawia i udostępnia </w:t>
      </w:r>
      <w:r w:rsidRPr="00B85E5D">
        <w:rPr>
          <w:b/>
          <w:bCs/>
          <w:sz w:val="22"/>
          <w:szCs w:val="22"/>
        </w:rPr>
        <w:t>ZAMAWIAJĄCEMU</w:t>
      </w:r>
      <w:r w:rsidRPr="00B85E5D">
        <w:rPr>
          <w:sz w:val="22"/>
          <w:szCs w:val="22"/>
        </w:rPr>
        <w:t xml:space="preserve"> faktury ustrukturyzowane przy użyciu Krajowego Systemu  e-Faktur, zwanego dalej „KSeF” zgodnie z obowiązującymi przepisami prawa. </w:t>
      </w:r>
    </w:p>
    <w:p w14:paraId="2CEB438B" w14:textId="77777777" w:rsidR="003433A3" w:rsidRPr="00B85E5D" w:rsidRDefault="003433A3" w:rsidP="0013595F">
      <w:pPr>
        <w:numPr>
          <w:ilvl w:val="0"/>
          <w:numId w:val="66"/>
        </w:numPr>
        <w:jc w:val="both"/>
        <w:rPr>
          <w:sz w:val="22"/>
          <w:szCs w:val="22"/>
        </w:rPr>
      </w:pPr>
      <w:r w:rsidRPr="00B85E5D">
        <w:rPr>
          <w:sz w:val="22"/>
          <w:szCs w:val="22"/>
        </w:rPr>
        <w:t>Fakturę ustrukturyzowaną należy wystawić:</w:t>
      </w:r>
    </w:p>
    <w:p w14:paraId="588AF766" w14:textId="77777777" w:rsidR="003433A3" w:rsidRPr="00B85E5D" w:rsidRDefault="003433A3" w:rsidP="003433A3">
      <w:pPr>
        <w:jc w:val="both"/>
        <w:rPr>
          <w:sz w:val="22"/>
          <w:szCs w:val="22"/>
        </w:rPr>
      </w:pPr>
      <w:r w:rsidRPr="00B85E5D">
        <w:rPr>
          <w:sz w:val="22"/>
          <w:szCs w:val="22"/>
        </w:rPr>
        <w:t xml:space="preserve">        - dane nabywcy (</w:t>
      </w:r>
      <w:proofErr w:type="spellStart"/>
      <w:r w:rsidRPr="00B85E5D">
        <w:rPr>
          <w:sz w:val="22"/>
          <w:szCs w:val="22"/>
        </w:rPr>
        <w:t>schema</w:t>
      </w:r>
      <w:proofErr w:type="spellEnd"/>
      <w:r w:rsidRPr="00B85E5D">
        <w:rPr>
          <w:sz w:val="22"/>
          <w:szCs w:val="22"/>
        </w:rPr>
        <w:t xml:space="preserve"> Podmiot 2): Polska Grupa Górnicza S.A.,</w:t>
      </w:r>
    </w:p>
    <w:p w14:paraId="6641DDF7" w14:textId="77777777" w:rsidR="003433A3" w:rsidRPr="00B85E5D" w:rsidRDefault="003433A3" w:rsidP="003433A3">
      <w:pPr>
        <w:jc w:val="both"/>
        <w:rPr>
          <w:sz w:val="22"/>
          <w:szCs w:val="22"/>
        </w:rPr>
      </w:pPr>
      <w:r w:rsidRPr="00B85E5D">
        <w:rPr>
          <w:sz w:val="22"/>
          <w:szCs w:val="22"/>
        </w:rPr>
        <w:t xml:space="preserve">                                                                    40-039 Katowice</w:t>
      </w:r>
    </w:p>
    <w:p w14:paraId="07ED4BBD" w14:textId="77777777" w:rsidR="003433A3" w:rsidRPr="00B85E5D" w:rsidRDefault="003433A3" w:rsidP="003433A3">
      <w:pPr>
        <w:jc w:val="both"/>
        <w:rPr>
          <w:sz w:val="22"/>
          <w:szCs w:val="22"/>
        </w:rPr>
      </w:pPr>
      <w:r w:rsidRPr="00B85E5D">
        <w:rPr>
          <w:sz w:val="22"/>
          <w:szCs w:val="22"/>
        </w:rPr>
        <w:t xml:space="preserve">                                                                     ul. Powstańców 30</w:t>
      </w:r>
    </w:p>
    <w:p w14:paraId="357F4091" w14:textId="77777777" w:rsidR="003433A3" w:rsidRPr="00B85E5D" w:rsidRDefault="003433A3" w:rsidP="003433A3">
      <w:pPr>
        <w:jc w:val="both"/>
        <w:rPr>
          <w:sz w:val="22"/>
          <w:szCs w:val="22"/>
        </w:rPr>
      </w:pPr>
      <w:r w:rsidRPr="00B85E5D">
        <w:rPr>
          <w:sz w:val="22"/>
          <w:szCs w:val="22"/>
        </w:rPr>
        <w:t xml:space="preserve">         - dane odbiorcy (</w:t>
      </w:r>
      <w:proofErr w:type="spellStart"/>
      <w:r w:rsidRPr="00B85E5D">
        <w:rPr>
          <w:sz w:val="22"/>
          <w:szCs w:val="22"/>
        </w:rPr>
        <w:t>schema</w:t>
      </w:r>
      <w:proofErr w:type="spellEnd"/>
      <w:r w:rsidRPr="00B85E5D">
        <w:rPr>
          <w:sz w:val="22"/>
          <w:szCs w:val="22"/>
        </w:rPr>
        <w:t xml:space="preserve"> Podmiot 3): Oddział …</w:t>
      </w:r>
    </w:p>
    <w:p w14:paraId="6DDCC946" w14:textId="1098C8A9" w:rsidR="003433A3" w:rsidRPr="00B85E5D" w:rsidRDefault="003433A3" w:rsidP="00B86F9A">
      <w:pPr>
        <w:jc w:val="both"/>
        <w:rPr>
          <w:sz w:val="22"/>
          <w:szCs w:val="22"/>
        </w:rPr>
      </w:pPr>
      <w:r w:rsidRPr="00B85E5D">
        <w:rPr>
          <w:sz w:val="22"/>
          <w:szCs w:val="22"/>
        </w:rPr>
        <w:t xml:space="preserve">W przypadku awarii KSeF </w:t>
      </w:r>
      <w:r w:rsidR="00B86F9A" w:rsidRPr="00B85E5D">
        <w:rPr>
          <w:b/>
          <w:bCs/>
          <w:sz w:val="22"/>
          <w:szCs w:val="22"/>
        </w:rPr>
        <w:t>WYKONAWCA</w:t>
      </w:r>
      <w:r w:rsidRPr="00B85E5D">
        <w:rPr>
          <w:b/>
          <w:bCs/>
          <w:sz w:val="22"/>
          <w:szCs w:val="22"/>
        </w:rPr>
        <w:t xml:space="preserve"> </w:t>
      </w:r>
      <w:r w:rsidRPr="00B85E5D">
        <w:rPr>
          <w:sz w:val="22"/>
          <w:szCs w:val="22"/>
        </w:rPr>
        <w:t xml:space="preserve">przesyła faktury </w:t>
      </w:r>
      <w:r w:rsidRPr="00B85E5D">
        <w:rPr>
          <w:b/>
          <w:bCs/>
          <w:sz w:val="22"/>
          <w:szCs w:val="22"/>
        </w:rPr>
        <w:t>ZAMAWIAJĄCEMU</w:t>
      </w:r>
      <w:r w:rsidRPr="00B85E5D">
        <w:rPr>
          <w:sz w:val="22"/>
          <w:szCs w:val="22"/>
        </w:rPr>
        <w:t xml:space="preserve"> w sposób z nim uzgodniony:</w:t>
      </w:r>
    </w:p>
    <w:p w14:paraId="4A227106" w14:textId="77777777" w:rsidR="003433A3" w:rsidRPr="00B85E5D" w:rsidRDefault="003433A3" w:rsidP="003433A3">
      <w:pPr>
        <w:ind w:left="426"/>
        <w:jc w:val="both"/>
        <w:rPr>
          <w:sz w:val="22"/>
          <w:szCs w:val="22"/>
        </w:rPr>
      </w:pPr>
      <w:r w:rsidRPr="00B85E5D">
        <w:rPr>
          <w:sz w:val="22"/>
          <w:szCs w:val="22"/>
        </w:rPr>
        <w:t>- wysyłka faktury w postaci papierowej: lub</w:t>
      </w:r>
    </w:p>
    <w:p w14:paraId="2656D0EB" w14:textId="77777777" w:rsidR="003433A3" w:rsidRPr="00B85E5D" w:rsidRDefault="003433A3" w:rsidP="003433A3">
      <w:pPr>
        <w:ind w:left="426"/>
        <w:jc w:val="both"/>
        <w:rPr>
          <w:sz w:val="22"/>
          <w:szCs w:val="22"/>
        </w:rPr>
      </w:pPr>
      <w:r w:rsidRPr="00B85E5D">
        <w:rPr>
          <w:sz w:val="22"/>
          <w:szCs w:val="22"/>
        </w:rPr>
        <w:t>- wysyłka pocztą elektroniczną zgodnie z podpisanym porozumieniem</w:t>
      </w:r>
    </w:p>
    <w:p w14:paraId="6B9983C3" w14:textId="77777777" w:rsidR="003433A3" w:rsidRPr="00B85E5D" w:rsidRDefault="003433A3" w:rsidP="003433A3">
      <w:pPr>
        <w:ind w:firstLine="425"/>
        <w:jc w:val="both"/>
        <w:rPr>
          <w:b/>
          <w:bCs/>
          <w:sz w:val="22"/>
          <w:szCs w:val="22"/>
        </w:rPr>
      </w:pPr>
      <w:bookmarkStart w:id="138" w:name="_Hlk211863369"/>
      <w:r w:rsidRPr="00B85E5D">
        <w:rPr>
          <w:sz w:val="22"/>
          <w:szCs w:val="22"/>
        </w:rPr>
        <w:t>Wysłanie faktury drogą elektroniczną wymaga pisemnego uzgodnienia z ZAMAWIAJĄCYM</w:t>
      </w:r>
      <w:bookmarkEnd w:id="138"/>
      <w:r w:rsidRPr="00B85E5D">
        <w:rPr>
          <w:sz w:val="22"/>
          <w:szCs w:val="22"/>
        </w:rPr>
        <w:t xml:space="preserve">. </w:t>
      </w:r>
    </w:p>
    <w:p w14:paraId="7B60B91C" w14:textId="18596280" w:rsidR="003433A3" w:rsidRPr="00B85E5D" w:rsidRDefault="003433A3" w:rsidP="0013595F">
      <w:pPr>
        <w:pStyle w:val="Akapitzlist"/>
        <w:numPr>
          <w:ilvl w:val="0"/>
          <w:numId w:val="66"/>
        </w:numPr>
        <w:jc w:val="both"/>
        <w:rPr>
          <w:sz w:val="22"/>
          <w:szCs w:val="22"/>
        </w:rPr>
      </w:pPr>
      <w:r w:rsidRPr="00B85E5D">
        <w:rPr>
          <w:sz w:val="22"/>
          <w:szCs w:val="22"/>
        </w:rPr>
        <w:t xml:space="preserve">W przypadku gdy </w:t>
      </w:r>
      <w:r w:rsidR="00B86F9A" w:rsidRPr="00B85E5D">
        <w:rPr>
          <w:sz w:val="22"/>
          <w:szCs w:val="22"/>
        </w:rPr>
        <w:t>Wykonawca</w:t>
      </w:r>
      <w:r w:rsidRPr="00B85E5D">
        <w:rPr>
          <w:sz w:val="22"/>
          <w:szCs w:val="22"/>
        </w:rPr>
        <w:t xml:space="preserve"> nie podlega obowiązkowi wystawiania faktur w KSEF fakturę  </w:t>
      </w:r>
    </w:p>
    <w:p w14:paraId="48AA6F51" w14:textId="77777777" w:rsidR="003433A3" w:rsidRPr="00B85E5D" w:rsidRDefault="003433A3" w:rsidP="003433A3">
      <w:pPr>
        <w:jc w:val="both"/>
        <w:rPr>
          <w:sz w:val="22"/>
          <w:szCs w:val="22"/>
        </w:rPr>
      </w:pPr>
      <w:r w:rsidRPr="00B85E5D">
        <w:rPr>
          <w:sz w:val="22"/>
          <w:szCs w:val="22"/>
        </w:rPr>
        <w:t xml:space="preserve">        należy  wystawić na adres:</w:t>
      </w:r>
    </w:p>
    <w:p w14:paraId="4D7D51EA" w14:textId="77777777" w:rsidR="003433A3" w:rsidRPr="00B85E5D" w:rsidRDefault="003433A3" w:rsidP="003433A3">
      <w:pPr>
        <w:jc w:val="center"/>
        <w:rPr>
          <w:sz w:val="22"/>
          <w:szCs w:val="22"/>
        </w:rPr>
      </w:pPr>
      <w:r w:rsidRPr="00B85E5D">
        <w:rPr>
          <w:sz w:val="22"/>
          <w:szCs w:val="22"/>
        </w:rPr>
        <w:t>Polska Grupa Górnicza S.A.</w:t>
      </w:r>
    </w:p>
    <w:p w14:paraId="5BBC4F87" w14:textId="77777777" w:rsidR="003433A3" w:rsidRPr="00B85E5D" w:rsidRDefault="003433A3" w:rsidP="003433A3">
      <w:pPr>
        <w:jc w:val="center"/>
        <w:rPr>
          <w:sz w:val="22"/>
          <w:szCs w:val="22"/>
        </w:rPr>
      </w:pPr>
      <w:r w:rsidRPr="00B85E5D">
        <w:rPr>
          <w:sz w:val="22"/>
          <w:szCs w:val="22"/>
        </w:rPr>
        <w:t>40-039 Katowice</w:t>
      </w:r>
    </w:p>
    <w:p w14:paraId="6243DFDB" w14:textId="77777777" w:rsidR="003433A3" w:rsidRPr="00B85E5D" w:rsidRDefault="003433A3" w:rsidP="003433A3">
      <w:pPr>
        <w:jc w:val="center"/>
        <w:rPr>
          <w:sz w:val="22"/>
          <w:szCs w:val="22"/>
        </w:rPr>
      </w:pPr>
      <w:r w:rsidRPr="00B85E5D">
        <w:rPr>
          <w:sz w:val="22"/>
          <w:szCs w:val="22"/>
        </w:rPr>
        <w:t>ul. Powstańców 30</w:t>
      </w:r>
    </w:p>
    <w:p w14:paraId="60EFD163" w14:textId="77777777" w:rsidR="003433A3" w:rsidRPr="00B85E5D" w:rsidRDefault="003433A3" w:rsidP="003433A3">
      <w:pPr>
        <w:jc w:val="both"/>
        <w:rPr>
          <w:sz w:val="22"/>
          <w:szCs w:val="22"/>
        </w:rPr>
      </w:pPr>
      <w:r w:rsidRPr="00B85E5D">
        <w:rPr>
          <w:sz w:val="22"/>
          <w:szCs w:val="22"/>
        </w:rPr>
        <w:t xml:space="preserve">        oraz przesłać w formie papierowej na adres:</w:t>
      </w:r>
    </w:p>
    <w:p w14:paraId="6B40B454" w14:textId="77777777" w:rsidR="003433A3" w:rsidRPr="00B85E5D" w:rsidRDefault="003433A3" w:rsidP="003433A3">
      <w:pPr>
        <w:jc w:val="center"/>
        <w:rPr>
          <w:sz w:val="22"/>
          <w:szCs w:val="22"/>
        </w:rPr>
      </w:pPr>
      <w:r w:rsidRPr="00B85E5D">
        <w:rPr>
          <w:sz w:val="22"/>
          <w:szCs w:val="22"/>
        </w:rPr>
        <w:t>Polska Grupa Górnicza S.A.</w:t>
      </w:r>
    </w:p>
    <w:p w14:paraId="2C52F3E7" w14:textId="77777777" w:rsidR="003433A3" w:rsidRPr="00B85E5D" w:rsidRDefault="003433A3" w:rsidP="003433A3">
      <w:pPr>
        <w:jc w:val="center"/>
        <w:rPr>
          <w:sz w:val="22"/>
          <w:szCs w:val="22"/>
        </w:rPr>
      </w:pPr>
      <w:r w:rsidRPr="00B85E5D">
        <w:rPr>
          <w:sz w:val="22"/>
          <w:szCs w:val="22"/>
        </w:rPr>
        <w:t>44-122 Gliwice,</w:t>
      </w:r>
    </w:p>
    <w:p w14:paraId="0563A24A" w14:textId="77777777" w:rsidR="003433A3" w:rsidRPr="00B85E5D" w:rsidRDefault="003433A3" w:rsidP="003433A3">
      <w:pPr>
        <w:jc w:val="center"/>
        <w:rPr>
          <w:sz w:val="22"/>
          <w:szCs w:val="22"/>
        </w:rPr>
      </w:pPr>
      <w:r w:rsidRPr="00B85E5D">
        <w:rPr>
          <w:sz w:val="22"/>
          <w:szCs w:val="22"/>
        </w:rPr>
        <w:t>ul. Jasna 8</w:t>
      </w:r>
    </w:p>
    <w:p w14:paraId="5A559B4A" w14:textId="77777777" w:rsidR="003433A3" w:rsidRPr="00B85E5D" w:rsidRDefault="003433A3" w:rsidP="003433A3">
      <w:pPr>
        <w:jc w:val="center"/>
        <w:rPr>
          <w:sz w:val="22"/>
          <w:szCs w:val="22"/>
        </w:rPr>
      </w:pPr>
      <w:r w:rsidRPr="00B85E5D">
        <w:rPr>
          <w:sz w:val="22"/>
          <w:szCs w:val="22"/>
        </w:rPr>
        <w:t>lub</w:t>
      </w:r>
    </w:p>
    <w:p w14:paraId="21335EBF" w14:textId="77777777" w:rsidR="003433A3" w:rsidRPr="00B85E5D" w:rsidRDefault="003433A3" w:rsidP="003433A3">
      <w:pPr>
        <w:jc w:val="center"/>
        <w:rPr>
          <w:sz w:val="22"/>
          <w:szCs w:val="22"/>
        </w:rPr>
      </w:pPr>
      <w:r w:rsidRPr="00B85E5D">
        <w:rPr>
          <w:sz w:val="22"/>
          <w:szCs w:val="22"/>
        </w:rPr>
        <w:t>w formie elektronicznej zgodnie z podpisanym Porozumieniem w sprawie przesyłania faktur</w:t>
      </w:r>
    </w:p>
    <w:p w14:paraId="4AC67856" w14:textId="77777777" w:rsidR="003433A3" w:rsidRPr="00B85E5D" w:rsidRDefault="003433A3" w:rsidP="003433A3">
      <w:pPr>
        <w:jc w:val="center"/>
        <w:rPr>
          <w:sz w:val="22"/>
          <w:szCs w:val="22"/>
        </w:rPr>
      </w:pPr>
      <w:r w:rsidRPr="00B85E5D">
        <w:rPr>
          <w:sz w:val="22"/>
          <w:szCs w:val="22"/>
        </w:rPr>
        <w:t>drogą elektroniczną.</w:t>
      </w:r>
    </w:p>
    <w:p w14:paraId="3B0368DD" w14:textId="77777777" w:rsidR="003433A3" w:rsidRPr="00B85E5D" w:rsidRDefault="003433A3" w:rsidP="0013595F">
      <w:pPr>
        <w:numPr>
          <w:ilvl w:val="0"/>
          <w:numId w:val="66"/>
        </w:numPr>
        <w:jc w:val="both"/>
        <w:rPr>
          <w:sz w:val="22"/>
          <w:szCs w:val="22"/>
        </w:rPr>
      </w:pPr>
      <w:r w:rsidRPr="00B85E5D">
        <w:rPr>
          <w:sz w:val="22"/>
          <w:szCs w:val="22"/>
        </w:rPr>
        <w:t>Faktury muszą zostać sporządzone w języku polskim i zawierać numer, pod którym Umowa została wpisana do elektronicznego rejestru umów Zamawiającego.</w:t>
      </w:r>
    </w:p>
    <w:p w14:paraId="0CDAB62A" w14:textId="77777777" w:rsidR="003433A3" w:rsidRPr="00B85E5D" w:rsidRDefault="003433A3" w:rsidP="0013595F">
      <w:pPr>
        <w:numPr>
          <w:ilvl w:val="0"/>
          <w:numId w:val="66"/>
        </w:numPr>
        <w:jc w:val="both"/>
        <w:rPr>
          <w:sz w:val="22"/>
          <w:szCs w:val="22"/>
        </w:rPr>
      </w:pPr>
      <w:r w:rsidRPr="00B85E5D">
        <w:rPr>
          <w:sz w:val="22"/>
          <w:szCs w:val="22"/>
        </w:rPr>
        <w:t>Faktury będą wystawiane w walucie polskiej. Wszelkie płatności dokonywane będą w walucie polskiej.</w:t>
      </w:r>
    </w:p>
    <w:p w14:paraId="3D8B0E7F" w14:textId="77777777" w:rsidR="003433A3" w:rsidRPr="00B85E5D" w:rsidRDefault="003433A3" w:rsidP="0013595F">
      <w:pPr>
        <w:numPr>
          <w:ilvl w:val="0"/>
          <w:numId w:val="66"/>
        </w:numPr>
        <w:jc w:val="both"/>
        <w:rPr>
          <w:sz w:val="22"/>
          <w:szCs w:val="22"/>
        </w:rPr>
      </w:pPr>
      <w:r w:rsidRPr="00B85E5D">
        <w:rPr>
          <w:sz w:val="22"/>
          <w:szCs w:val="22"/>
        </w:rPr>
        <w:t>Przy zapłacie zobowiązania wynikającego z umowy, Zamawiający zastrzega sobie prawo wskazania tytułu płatności (numeru faktury).</w:t>
      </w:r>
    </w:p>
    <w:p w14:paraId="1AB8028B" w14:textId="77777777" w:rsidR="003433A3" w:rsidRPr="00B85E5D" w:rsidRDefault="003433A3" w:rsidP="0013595F">
      <w:pPr>
        <w:numPr>
          <w:ilvl w:val="0"/>
          <w:numId w:val="66"/>
        </w:numPr>
        <w:jc w:val="both"/>
        <w:rPr>
          <w:sz w:val="22"/>
          <w:szCs w:val="22"/>
        </w:rPr>
      </w:pPr>
      <w:r w:rsidRPr="00B85E5D">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B85E5D">
        <w:rPr>
          <w:sz w:val="22"/>
          <w:szCs w:val="22"/>
        </w:rPr>
        <w:t>późn</w:t>
      </w:r>
      <w:proofErr w:type="spellEnd"/>
      <w:r w:rsidRPr="00B85E5D">
        <w:rPr>
          <w:sz w:val="22"/>
          <w:szCs w:val="22"/>
        </w:rPr>
        <w:t>. zm.).</w:t>
      </w:r>
    </w:p>
    <w:p w14:paraId="20465142" w14:textId="77777777" w:rsidR="003433A3" w:rsidRPr="00B85E5D" w:rsidRDefault="003433A3" w:rsidP="0013595F">
      <w:pPr>
        <w:numPr>
          <w:ilvl w:val="0"/>
          <w:numId w:val="66"/>
        </w:numPr>
        <w:jc w:val="both"/>
        <w:rPr>
          <w:sz w:val="22"/>
          <w:szCs w:val="22"/>
        </w:rPr>
      </w:pPr>
      <w:r w:rsidRPr="00B85E5D">
        <w:rPr>
          <w:sz w:val="22"/>
          <w:szCs w:val="22"/>
        </w:rPr>
        <w:t xml:space="preserve">Wykonawca składa oświadczenie o posiadaniu statusu mikroprzedsiębiorcy, małego przedsiębiorcy, średniego przedsiębiorcy, dużego przedsiębiorcy, które stanowiło będzie </w:t>
      </w:r>
      <w:r w:rsidRPr="00B85E5D">
        <w:rPr>
          <w:b/>
          <w:bCs/>
          <w:sz w:val="22"/>
          <w:szCs w:val="22"/>
        </w:rPr>
        <w:t>Załącznik nr 4 do Umowy</w:t>
      </w:r>
      <w:r w:rsidRPr="00B85E5D">
        <w:rPr>
          <w:sz w:val="22"/>
          <w:szCs w:val="22"/>
        </w:rPr>
        <w:t xml:space="preserve">. </w:t>
      </w:r>
    </w:p>
    <w:p w14:paraId="44A824BF" w14:textId="6A3C0E73" w:rsidR="003433A3" w:rsidRPr="00B85E5D" w:rsidRDefault="003433A3" w:rsidP="0013595F">
      <w:pPr>
        <w:numPr>
          <w:ilvl w:val="0"/>
          <w:numId w:val="66"/>
        </w:numPr>
        <w:jc w:val="both"/>
        <w:rPr>
          <w:sz w:val="22"/>
          <w:szCs w:val="22"/>
        </w:rPr>
      </w:pPr>
      <w:r w:rsidRPr="00B85E5D">
        <w:rPr>
          <w:sz w:val="22"/>
          <w:szCs w:val="22"/>
        </w:rPr>
        <w:t xml:space="preserve">Termin płatności faktur ustrukturyzowanych dokumentujących zobowiązania wynikające z Umowy wynosi </w:t>
      </w:r>
      <w:r w:rsidRPr="00B85E5D">
        <w:rPr>
          <w:b/>
          <w:bCs/>
          <w:color w:val="EE0000"/>
          <w:sz w:val="22"/>
          <w:szCs w:val="22"/>
        </w:rPr>
        <w:t>30 dni</w:t>
      </w:r>
      <w:r w:rsidRPr="00B85E5D">
        <w:rPr>
          <w:color w:val="EE0000"/>
          <w:sz w:val="22"/>
          <w:szCs w:val="22"/>
        </w:rPr>
        <w:t xml:space="preserve"> </w:t>
      </w:r>
      <w:r w:rsidRPr="00B85E5D">
        <w:rPr>
          <w:b/>
          <w:bCs/>
          <w:color w:val="EE0000"/>
          <w:sz w:val="22"/>
          <w:szCs w:val="22"/>
        </w:rPr>
        <w:t>od daty otrzymania faktury w KSEF</w:t>
      </w:r>
      <w:r w:rsidRPr="00B85E5D">
        <w:rPr>
          <w:sz w:val="22"/>
          <w:szCs w:val="22"/>
        </w:rPr>
        <w:t xml:space="preserve">. Za datę otrzymania faktury uznaje się datę, którą przyjmuje w tym zakresie ustawa o VAT. </w:t>
      </w:r>
      <w:r w:rsidRPr="00B85E5D">
        <w:rPr>
          <w:sz w:val="24"/>
          <w:szCs w:val="24"/>
        </w:rPr>
        <w:t xml:space="preserve">Termin płatności  faktur wystawionych </w:t>
      </w:r>
      <w:r w:rsidRPr="00B85E5D">
        <w:rPr>
          <w:b/>
          <w:bCs/>
          <w:sz w:val="24"/>
          <w:szCs w:val="24"/>
        </w:rPr>
        <w:t xml:space="preserve">poza KSEF </w:t>
      </w:r>
      <w:r w:rsidRPr="00B85E5D">
        <w:rPr>
          <w:b/>
          <w:bCs/>
          <w:color w:val="EE0000"/>
          <w:sz w:val="24"/>
          <w:szCs w:val="24"/>
        </w:rPr>
        <w:t>wynosi 30 dni</w:t>
      </w:r>
      <w:r w:rsidRPr="00B85E5D">
        <w:rPr>
          <w:color w:val="EE0000"/>
          <w:sz w:val="24"/>
          <w:szCs w:val="24"/>
        </w:rPr>
        <w:t xml:space="preserve"> </w:t>
      </w:r>
      <w:r w:rsidRPr="00B85E5D">
        <w:rPr>
          <w:sz w:val="24"/>
          <w:szCs w:val="24"/>
        </w:rPr>
        <w:t>od daty wpływu faktury do Zamawiającego.</w:t>
      </w:r>
    </w:p>
    <w:p w14:paraId="01969014" w14:textId="77777777" w:rsidR="003433A3" w:rsidRPr="00B85E5D" w:rsidRDefault="003433A3" w:rsidP="0013595F">
      <w:pPr>
        <w:numPr>
          <w:ilvl w:val="0"/>
          <w:numId w:val="66"/>
        </w:numPr>
        <w:jc w:val="both"/>
        <w:rPr>
          <w:sz w:val="22"/>
          <w:szCs w:val="22"/>
        </w:rPr>
      </w:pPr>
      <w:r w:rsidRPr="00B85E5D">
        <w:rPr>
          <w:sz w:val="22"/>
          <w:szCs w:val="22"/>
        </w:rPr>
        <w:t>Jako termin zapłaty przyjmuje się datę obciążenia rachunku bankowego Zamawiającego.</w:t>
      </w:r>
    </w:p>
    <w:p w14:paraId="0821F6D5" w14:textId="77777777" w:rsidR="003433A3" w:rsidRPr="00B85E5D" w:rsidRDefault="003433A3" w:rsidP="0013595F">
      <w:pPr>
        <w:pStyle w:val="Tekstpodstawowy"/>
        <w:numPr>
          <w:ilvl w:val="0"/>
          <w:numId w:val="66"/>
        </w:numPr>
        <w:spacing w:after="0"/>
        <w:jc w:val="both"/>
        <w:rPr>
          <w:sz w:val="22"/>
          <w:szCs w:val="22"/>
        </w:rPr>
      </w:pPr>
      <w:r w:rsidRPr="00B85E5D">
        <w:rPr>
          <w:sz w:val="22"/>
          <w:szCs w:val="22"/>
        </w:rPr>
        <w:t xml:space="preserve">Numer rachunku bankowego Wykonawcy będzie wskazywany każdorazowo tylko i wyłącznie na fakturach. Rachunek bankowy wskazany na fakturach powinien być zgodny z numerem rachunku </w:t>
      </w:r>
      <w:r w:rsidRPr="00B85E5D">
        <w:rPr>
          <w:sz w:val="22"/>
          <w:szCs w:val="22"/>
        </w:rPr>
        <w:lastRenderedPageBreak/>
        <w:t>bankowego zawartego w wykazie podmiotów prowadzonych przez szefa KAS (tj. białej liście podatników VAT)).</w:t>
      </w:r>
    </w:p>
    <w:p w14:paraId="1A06F943" w14:textId="77777777" w:rsidR="003433A3" w:rsidRPr="00B85E5D" w:rsidRDefault="003433A3" w:rsidP="0013595F">
      <w:pPr>
        <w:numPr>
          <w:ilvl w:val="0"/>
          <w:numId w:val="66"/>
        </w:numPr>
        <w:jc w:val="both"/>
        <w:rPr>
          <w:sz w:val="22"/>
          <w:szCs w:val="22"/>
        </w:rPr>
      </w:pPr>
      <w:r w:rsidRPr="00B85E5D">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189540F1" w14:textId="77777777" w:rsidR="003433A3" w:rsidRPr="00B85E5D" w:rsidRDefault="003433A3" w:rsidP="0013595F">
      <w:pPr>
        <w:numPr>
          <w:ilvl w:val="0"/>
          <w:numId w:val="66"/>
        </w:numPr>
        <w:jc w:val="both"/>
        <w:rPr>
          <w:sz w:val="22"/>
          <w:szCs w:val="22"/>
        </w:rPr>
      </w:pPr>
      <w:r w:rsidRPr="00B85E5D">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0E92539" w14:textId="77777777" w:rsidR="003433A3" w:rsidRPr="00B85E5D" w:rsidRDefault="003433A3" w:rsidP="0013595F">
      <w:pPr>
        <w:numPr>
          <w:ilvl w:val="0"/>
          <w:numId w:val="66"/>
        </w:numPr>
        <w:jc w:val="both"/>
        <w:rPr>
          <w:sz w:val="22"/>
          <w:szCs w:val="22"/>
        </w:rPr>
      </w:pPr>
      <w:r w:rsidRPr="00B85E5D">
        <w:rPr>
          <w:sz w:val="22"/>
          <w:szCs w:val="22"/>
        </w:rPr>
        <w:t>Jeżeli do przedmiotu zamówienia</w:t>
      </w:r>
      <w:r w:rsidRPr="00B85E5D">
        <w:rPr>
          <w:color w:val="FF0000"/>
          <w:sz w:val="22"/>
          <w:szCs w:val="22"/>
        </w:rPr>
        <w:t xml:space="preserve"> </w:t>
      </w:r>
      <w:r w:rsidRPr="00B85E5D">
        <w:rPr>
          <w:sz w:val="22"/>
          <w:szCs w:val="22"/>
        </w:rPr>
        <w:t xml:space="preserve">będą miały zastosowanie przepisy o podatku od towarów </w:t>
      </w:r>
      <w:r w:rsidRPr="00B85E5D">
        <w:rPr>
          <w:sz w:val="22"/>
          <w:szCs w:val="22"/>
        </w:rPr>
        <w:br/>
        <w:t>i usług ustanawiające mechanizm podzielonej płatności Strony obowiązują się uwzględnić ten mechanizm w rozliczaniu Umowy.</w:t>
      </w:r>
    </w:p>
    <w:p w14:paraId="7B45B85C" w14:textId="77777777" w:rsidR="003433A3" w:rsidRPr="00B85E5D" w:rsidRDefault="003433A3" w:rsidP="0013595F">
      <w:pPr>
        <w:pStyle w:val="Akapitzlist"/>
        <w:numPr>
          <w:ilvl w:val="0"/>
          <w:numId w:val="66"/>
        </w:numPr>
        <w:contextualSpacing w:val="0"/>
        <w:jc w:val="both"/>
        <w:rPr>
          <w:sz w:val="22"/>
        </w:rPr>
      </w:pPr>
      <w:r w:rsidRPr="00B85E5D">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B85E5D">
        <w:rPr>
          <w:sz w:val="22"/>
        </w:rPr>
        <w:br/>
        <w:t>u źródła. Wypłata należności wynikających z umowy, zostanie każdorazowo pomniejszona o wartość pobranego podatku u źródła.</w:t>
      </w:r>
    </w:p>
    <w:p w14:paraId="3CBE8FE7" w14:textId="77777777" w:rsidR="003433A3" w:rsidRPr="00B85E5D" w:rsidRDefault="003433A3" w:rsidP="0013595F">
      <w:pPr>
        <w:pStyle w:val="Akapitzlist"/>
        <w:numPr>
          <w:ilvl w:val="0"/>
          <w:numId w:val="66"/>
        </w:numPr>
        <w:contextualSpacing w:val="0"/>
        <w:jc w:val="both"/>
        <w:rPr>
          <w:sz w:val="22"/>
          <w:szCs w:val="22"/>
        </w:rPr>
      </w:pPr>
      <w:r w:rsidRPr="00B85E5D">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75A3777E" w14:textId="77777777" w:rsidR="003433A3" w:rsidRPr="00B85E5D" w:rsidRDefault="003433A3" w:rsidP="0013595F">
      <w:pPr>
        <w:numPr>
          <w:ilvl w:val="0"/>
          <w:numId w:val="66"/>
        </w:numPr>
        <w:jc w:val="both"/>
        <w:rPr>
          <w:sz w:val="22"/>
          <w:szCs w:val="22"/>
        </w:rPr>
      </w:pPr>
      <w:r w:rsidRPr="00B85E5D">
        <w:rPr>
          <w:sz w:val="22"/>
          <w:szCs w:val="22"/>
        </w:rPr>
        <w:t>Dla prawidłowego określenia obowiązku podatkowego, w przypadku gdy Zamawiający udzieli zamówienia firmie zagranicznej Zamawiający wymaga złożenia:</w:t>
      </w:r>
    </w:p>
    <w:p w14:paraId="1B2C102A" w14:textId="77777777" w:rsidR="003433A3" w:rsidRPr="00B85E5D" w:rsidRDefault="003433A3" w:rsidP="0013595F">
      <w:pPr>
        <w:numPr>
          <w:ilvl w:val="1"/>
          <w:numId w:val="66"/>
        </w:numPr>
        <w:jc w:val="both"/>
        <w:rPr>
          <w:sz w:val="22"/>
          <w:szCs w:val="22"/>
        </w:rPr>
      </w:pPr>
      <w:r w:rsidRPr="00B85E5D">
        <w:rPr>
          <w:sz w:val="22"/>
          <w:szCs w:val="22"/>
        </w:rPr>
        <w:t>zaświadczenia o miejscu zamieszkania lub siedziby (certyfikat rezydencji) w postaci oryginału lub kopii nie budzącej uzasadnionych wątpliwości co do zgodności ze stanem faktycznym;</w:t>
      </w:r>
    </w:p>
    <w:p w14:paraId="0474EA9C" w14:textId="77777777" w:rsidR="003433A3" w:rsidRPr="00B85E5D" w:rsidRDefault="003433A3" w:rsidP="0013595F">
      <w:pPr>
        <w:numPr>
          <w:ilvl w:val="1"/>
          <w:numId w:val="66"/>
        </w:numPr>
        <w:jc w:val="both"/>
        <w:rPr>
          <w:sz w:val="22"/>
          <w:szCs w:val="22"/>
        </w:rPr>
      </w:pPr>
      <w:r w:rsidRPr="00B85E5D">
        <w:rPr>
          <w:sz w:val="22"/>
          <w:szCs w:val="22"/>
        </w:rPr>
        <w:t xml:space="preserve">Oświadczenia czy Wykonawca posiada na terenie Rzeczpospolitej Polskiej zakład </w:t>
      </w:r>
      <w:r w:rsidRPr="00B85E5D">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45923DD" w14:textId="77777777" w:rsidR="003433A3" w:rsidRPr="00B85E5D" w:rsidRDefault="003433A3" w:rsidP="0013595F">
      <w:pPr>
        <w:numPr>
          <w:ilvl w:val="1"/>
          <w:numId w:val="66"/>
        </w:numPr>
        <w:jc w:val="both"/>
        <w:rPr>
          <w:sz w:val="22"/>
          <w:szCs w:val="22"/>
        </w:rPr>
      </w:pPr>
      <w:r w:rsidRPr="00B85E5D">
        <w:rPr>
          <w:sz w:val="22"/>
          <w:szCs w:val="22"/>
        </w:rPr>
        <w:t xml:space="preserve">Oświadczenia dla celów podatku u źródła - potwierdzającego rzeczywistego właściciela należności wynikającej z zawartej Umowy a wypłacanej przez PGG SA według wzoru stanowiącego </w:t>
      </w:r>
      <w:r w:rsidRPr="00B85E5D">
        <w:rPr>
          <w:b/>
          <w:bCs/>
          <w:sz w:val="22"/>
          <w:szCs w:val="22"/>
        </w:rPr>
        <w:t>Załącznik nr 5 do Umowy.</w:t>
      </w:r>
    </w:p>
    <w:p w14:paraId="3AC189CF" w14:textId="77777777" w:rsidR="003433A3" w:rsidRPr="00B85E5D" w:rsidRDefault="003433A3" w:rsidP="003433A3">
      <w:pPr>
        <w:ind w:left="360"/>
        <w:jc w:val="both"/>
        <w:rPr>
          <w:sz w:val="22"/>
          <w:szCs w:val="22"/>
        </w:rPr>
      </w:pPr>
      <w:r w:rsidRPr="00B85E5D">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B85E5D">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DD0B0B4" w14:textId="77777777" w:rsidR="003433A3" w:rsidRPr="00B85E5D" w:rsidRDefault="003433A3" w:rsidP="0013595F">
      <w:pPr>
        <w:pStyle w:val="Akapitzlist"/>
        <w:numPr>
          <w:ilvl w:val="0"/>
          <w:numId w:val="66"/>
        </w:numPr>
        <w:ind w:left="360"/>
        <w:jc w:val="both"/>
        <w:rPr>
          <w:sz w:val="22"/>
          <w:szCs w:val="22"/>
        </w:rPr>
      </w:pPr>
      <w:r w:rsidRPr="00B85E5D">
        <w:rPr>
          <w:sz w:val="22"/>
        </w:rPr>
        <w:t xml:space="preserve">Jeżeli  Wykonawcą jest podmiot powiązany w rozumieniu art. 11a ust 1 pkt.4 updop lub art. 23m ust.1 pkt.5 updof oraz gdy łączna kwota należności wypłacanych w roku podatkowym przekracza kwotę o której mowa w art. 26 ust 2e updop oraz art. 41 ust 12 updof, Zamawiający w dniu </w:t>
      </w:r>
      <w:r w:rsidRPr="00B85E5D">
        <w:rPr>
          <w:sz w:val="22"/>
        </w:rPr>
        <w:lastRenderedPageBreak/>
        <w:t>dokonania wypłaty jest zobowiązany pobrać zryczałtowany podatek od nadwyżki ponad tą kwotę  wg stawki określonej w art.21 ust.1 pkt 1 updop oraz art. 29 ust.1 pkt.1 updof.</w:t>
      </w:r>
    </w:p>
    <w:p w14:paraId="3A17AF73" w14:textId="77777777" w:rsidR="003433A3" w:rsidRPr="00B85E5D" w:rsidRDefault="003433A3" w:rsidP="003433A3">
      <w:pPr>
        <w:ind w:left="-65"/>
        <w:jc w:val="both"/>
        <w:rPr>
          <w:color w:val="FF0000"/>
          <w:sz w:val="6"/>
          <w:szCs w:val="6"/>
        </w:rPr>
      </w:pPr>
    </w:p>
    <w:p w14:paraId="15073211" w14:textId="77777777" w:rsidR="003433A3" w:rsidRPr="00B85E5D" w:rsidRDefault="003433A3" w:rsidP="0013595F">
      <w:pPr>
        <w:numPr>
          <w:ilvl w:val="0"/>
          <w:numId w:val="66"/>
        </w:numPr>
        <w:jc w:val="both"/>
        <w:rPr>
          <w:sz w:val="22"/>
          <w:szCs w:val="22"/>
        </w:rPr>
      </w:pPr>
      <w:r w:rsidRPr="00B85E5D">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39" w:name="_Toc64016203"/>
      <w:bookmarkStart w:id="140" w:name="_Toc106184585"/>
      <w:bookmarkStart w:id="141" w:name="_Toc232489903"/>
      <w:r w:rsidRPr="00E66F78">
        <w:t>§ 5. Termin realizacji</w:t>
      </w:r>
      <w:bookmarkEnd w:id="139"/>
      <w:bookmarkEnd w:id="140"/>
      <w:bookmarkEnd w:id="141"/>
    </w:p>
    <w:bookmarkEnd w:id="127"/>
    <w:p w14:paraId="6C3F5FF2" w14:textId="4B76CDAA" w:rsidR="00683A07" w:rsidRPr="00A767D0" w:rsidRDefault="00683A07" w:rsidP="00441B06">
      <w:pPr>
        <w:spacing w:before="120" w:after="160" w:line="259" w:lineRule="auto"/>
        <w:contextualSpacing/>
        <w:jc w:val="both"/>
        <w:rPr>
          <w:i/>
          <w:iCs/>
          <w:color w:val="FF0000"/>
          <w:sz w:val="22"/>
          <w:szCs w:val="22"/>
        </w:rPr>
      </w:pPr>
      <w:r w:rsidRPr="00352763">
        <w:rPr>
          <w:sz w:val="22"/>
          <w:szCs w:val="22"/>
        </w:rPr>
        <w:t xml:space="preserve">Termin realizacji Umowy wynosi </w:t>
      </w:r>
      <w:r w:rsidR="00B85E5D" w:rsidRPr="00352763">
        <w:rPr>
          <w:sz w:val="22"/>
          <w:szCs w:val="22"/>
        </w:rPr>
        <w:t>– do 6 miesięcy od daty zawarcia umowy</w:t>
      </w:r>
    </w:p>
    <w:p w14:paraId="1CE28DD8" w14:textId="77777777" w:rsidR="00683A07" w:rsidRPr="00910C40" w:rsidRDefault="00683A07" w:rsidP="00683A07">
      <w:pPr>
        <w:ind w:left="360"/>
        <w:jc w:val="both"/>
        <w:rPr>
          <w:sz w:val="22"/>
          <w:szCs w:val="22"/>
        </w:rPr>
      </w:pPr>
    </w:p>
    <w:p w14:paraId="3A6846C0" w14:textId="77777777" w:rsidR="00683A07" w:rsidRDefault="00683A07" w:rsidP="00683A07">
      <w:pPr>
        <w:pStyle w:val="Nagwek2"/>
      </w:pPr>
      <w:bookmarkStart w:id="142" w:name="_Toc76637427"/>
      <w:bookmarkStart w:id="143" w:name="_Toc77251958"/>
      <w:bookmarkStart w:id="144" w:name="_Toc106184586"/>
      <w:bookmarkStart w:id="145" w:name="_Toc232489904"/>
      <w:r>
        <w:t>§ 6. Gwarancja i postępowanie reklamacyjne</w:t>
      </w:r>
      <w:bookmarkEnd w:id="142"/>
      <w:bookmarkEnd w:id="143"/>
      <w:bookmarkEnd w:id="144"/>
      <w:bookmarkEnd w:id="145"/>
    </w:p>
    <w:p w14:paraId="287EF8A5" w14:textId="77777777" w:rsidR="00346F39" w:rsidRPr="00480B11" w:rsidRDefault="00346F39" w:rsidP="0013595F">
      <w:pPr>
        <w:numPr>
          <w:ilvl w:val="0"/>
          <w:numId w:val="63"/>
        </w:numPr>
        <w:tabs>
          <w:tab w:val="clear" w:pos="426"/>
        </w:tabs>
        <w:ind w:hanging="426"/>
        <w:jc w:val="both"/>
        <w:rPr>
          <w:b/>
          <w:bCs/>
          <w:sz w:val="22"/>
          <w:szCs w:val="22"/>
        </w:rPr>
      </w:pPr>
      <w:r w:rsidRPr="00367E8F">
        <w:rPr>
          <w:sz w:val="22"/>
          <w:szCs w:val="22"/>
        </w:rPr>
        <w:t xml:space="preserve">Wykonawca </w:t>
      </w:r>
      <w:r w:rsidRPr="00480B11">
        <w:rPr>
          <w:sz w:val="22"/>
          <w:szCs w:val="22"/>
        </w:rPr>
        <w:t>udziela 24 miesięcy gwarancji na przedmiot Umowy, liczonej od dnia podpisania Protokołu odbioru końcowego przez upoważnionych przedstawicieli Stron wskazanych w Umowie. Gwarancja obejmuje wszystkie podzespoły i części urządzenia i podzespołów uzupełniających określonych w zakresie rzeczowym</w:t>
      </w:r>
    </w:p>
    <w:p w14:paraId="2A15A736" w14:textId="77777777" w:rsidR="00346F39" w:rsidRPr="00480B11" w:rsidRDefault="00346F39" w:rsidP="0013595F">
      <w:pPr>
        <w:numPr>
          <w:ilvl w:val="0"/>
          <w:numId w:val="63"/>
        </w:numPr>
        <w:tabs>
          <w:tab w:val="clear" w:pos="426"/>
        </w:tabs>
        <w:ind w:hanging="426"/>
        <w:jc w:val="both"/>
        <w:rPr>
          <w:b/>
          <w:bCs/>
          <w:sz w:val="22"/>
          <w:szCs w:val="22"/>
        </w:rPr>
      </w:pPr>
      <w:r w:rsidRPr="00480B11">
        <w:rPr>
          <w:sz w:val="22"/>
          <w:szCs w:val="22"/>
        </w:rPr>
        <w:t>W przypadku gdy producent dla zastosowanego wyrobu udziela dłuższego okresu gwarancji – obowiązuje gwarancja Producenta.</w:t>
      </w:r>
    </w:p>
    <w:p w14:paraId="1BBC9138" w14:textId="77777777" w:rsidR="00346F39" w:rsidRPr="00480B11" w:rsidRDefault="00346F39" w:rsidP="0013595F">
      <w:pPr>
        <w:numPr>
          <w:ilvl w:val="0"/>
          <w:numId w:val="63"/>
        </w:numPr>
        <w:tabs>
          <w:tab w:val="clear" w:pos="426"/>
        </w:tabs>
        <w:jc w:val="both"/>
        <w:rPr>
          <w:sz w:val="22"/>
          <w:szCs w:val="22"/>
        </w:rPr>
      </w:pPr>
      <w:r w:rsidRPr="00480B11">
        <w:rPr>
          <w:sz w:val="22"/>
          <w:szCs w:val="22"/>
        </w:rPr>
        <w:t>W okresie gwarancji Wykonawca zapewnia dostępność usług serwisowych przez 24 godziny na dobę przez wszystkie dni tygodnia</w:t>
      </w:r>
    </w:p>
    <w:p w14:paraId="2C1BD993" w14:textId="77777777" w:rsidR="00346F39" w:rsidRPr="00480B11" w:rsidRDefault="00346F39" w:rsidP="0013595F">
      <w:pPr>
        <w:numPr>
          <w:ilvl w:val="0"/>
          <w:numId w:val="63"/>
        </w:numPr>
        <w:tabs>
          <w:tab w:val="clear" w:pos="426"/>
        </w:tabs>
        <w:jc w:val="both"/>
        <w:rPr>
          <w:sz w:val="22"/>
          <w:szCs w:val="22"/>
        </w:rPr>
      </w:pPr>
      <w:r w:rsidRPr="00480B11">
        <w:rPr>
          <w:sz w:val="22"/>
          <w:szCs w:val="22"/>
        </w:rPr>
        <w:t>Czas reakcji serwisu na zgłoszenie awarii tj. przybycie ekipy serwisowej na teren kopalni – maksimum 6 godzin od czasu otrzymania zgłoszenia (łącznie z dniami ustawowo wolnymi od pracy). Wykonawca wskaże osobę (wraz z numerem telefonu). Do której należy kierować zgłoszenia awarii. Informacja ta zostanie zapisana w umowie.</w:t>
      </w:r>
    </w:p>
    <w:p w14:paraId="4376BA23" w14:textId="77777777" w:rsidR="00346F39" w:rsidRPr="00480B11" w:rsidRDefault="00346F39" w:rsidP="0013595F">
      <w:pPr>
        <w:numPr>
          <w:ilvl w:val="0"/>
          <w:numId w:val="63"/>
        </w:numPr>
        <w:tabs>
          <w:tab w:val="clear" w:pos="426"/>
        </w:tabs>
        <w:jc w:val="both"/>
        <w:rPr>
          <w:sz w:val="22"/>
          <w:szCs w:val="22"/>
        </w:rPr>
      </w:pPr>
      <w:r w:rsidRPr="00480B11">
        <w:rPr>
          <w:sz w:val="22"/>
          <w:szCs w:val="22"/>
        </w:rPr>
        <w:t>Usunięcie awarii winno nastąpić w czasie nie dłuższym niż 8 godzin od chwili przystąpienia do ich usuwania.</w:t>
      </w:r>
    </w:p>
    <w:p w14:paraId="3CCFB379" w14:textId="77777777" w:rsidR="00346F39" w:rsidRPr="00480B11" w:rsidRDefault="00346F39" w:rsidP="0013595F">
      <w:pPr>
        <w:numPr>
          <w:ilvl w:val="0"/>
          <w:numId w:val="63"/>
        </w:numPr>
        <w:tabs>
          <w:tab w:val="clear" w:pos="426"/>
        </w:tabs>
        <w:jc w:val="both"/>
        <w:rPr>
          <w:sz w:val="22"/>
          <w:szCs w:val="22"/>
        </w:rPr>
      </w:pPr>
      <w:r w:rsidRPr="00480B11">
        <w:rPr>
          <w:sz w:val="22"/>
          <w:szCs w:val="22"/>
        </w:rPr>
        <w:t>Po upływie 8 godzin trwania awarii Zamawiający będzie mógł dokonać koniecznych napraw na koszt Wykonawcy, bez utraty gwarancji. Wyliczone koszty będą bezpośrednimi kosztami realnie poniesionymi przez Zamawiającego (tj. robocizny, materiałów, części zamiennych itp.) bez naliczania kar i zysku.</w:t>
      </w:r>
    </w:p>
    <w:p w14:paraId="0724EBDF" w14:textId="77777777" w:rsidR="00346F39" w:rsidRPr="00480B11" w:rsidRDefault="00346F39" w:rsidP="0013595F">
      <w:pPr>
        <w:numPr>
          <w:ilvl w:val="0"/>
          <w:numId w:val="63"/>
        </w:numPr>
        <w:ind w:hanging="426"/>
        <w:jc w:val="both"/>
        <w:rPr>
          <w:sz w:val="22"/>
          <w:szCs w:val="22"/>
        </w:rPr>
      </w:pPr>
      <w:r w:rsidRPr="00480B11">
        <w:rPr>
          <w:sz w:val="22"/>
          <w:szCs w:val="22"/>
        </w:rPr>
        <w:t>Wykonawca gwarantuje, że przedmiot Umowy:</w:t>
      </w:r>
    </w:p>
    <w:p w14:paraId="2E79855B" w14:textId="77777777" w:rsidR="00346F39" w:rsidRPr="00A33BF6" w:rsidRDefault="00346F39" w:rsidP="0013595F">
      <w:pPr>
        <w:numPr>
          <w:ilvl w:val="0"/>
          <w:numId w:val="64"/>
        </w:numPr>
        <w:tabs>
          <w:tab w:val="left" w:pos="851"/>
        </w:tabs>
        <w:ind w:left="851" w:hanging="425"/>
        <w:jc w:val="both"/>
        <w:rPr>
          <w:sz w:val="22"/>
          <w:szCs w:val="22"/>
        </w:rPr>
      </w:pPr>
      <w:r w:rsidRPr="00480B11">
        <w:rPr>
          <w:sz w:val="22"/>
          <w:szCs w:val="22"/>
        </w:rPr>
        <w:t>jest zgodny z wszelkimi ustalonymi specyfikacjami, wymaganiami i należycie spełni wymagania określone przez</w:t>
      </w:r>
      <w:r w:rsidRPr="00A33BF6">
        <w:rPr>
          <w:sz w:val="22"/>
          <w:szCs w:val="22"/>
        </w:rPr>
        <w:t xml:space="preserve"> Zamawiającego,</w:t>
      </w:r>
    </w:p>
    <w:p w14:paraId="06FDC882" w14:textId="77777777" w:rsidR="00346F39" w:rsidRPr="00856E98" w:rsidRDefault="00346F39" w:rsidP="0013595F">
      <w:pPr>
        <w:numPr>
          <w:ilvl w:val="0"/>
          <w:numId w:val="64"/>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5101CB8A" w14:textId="77777777" w:rsidR="00346F39" w:rsidRPr="00367E8F" w:rsidRDefault="00346F39" w:rsidP="0013595F">
      <w:pPr>
        <w:numPr>
          <w:ilvl w:val="0"/>
          <w:numId w:val="64"/>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4CEA3C55" w14:textId="77777777" w:rsidR="00346F39" w:rsidRPr="00367E8F" w:rsidRDefault="00346F39" w:rsidP="0013595F">
      <w:pPr>
        <w:numPr>
          <w:ilvl w:val="0"/>
          <w:numId w:val="63"/>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5119627E" w14:textId="77777777" w:rsidR="00346F39" w:rsidRPr="00367E8F" w:rsidRDefault="00346F39" w:rsidP="0013595F">
      <w:pPr>
        <w:numPr>
          <w:ilvl w:val="0"/>
          <w:numId w:val="63"/>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5E45EE7" w14:textId="77777777" w:rsidR="00346F39" w:rsidRPr="00367E8F" w:rsidRDefault="00346F39" w:rsidP="0013595F">
      <w:pPr>
        <w:numPr>
          <w:ilvl w:val="0"/>
          <w:numId w:val="63"/>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519A9AC" w14:textId="77777777" w:rsidR="00346F39" w:rsidRPr="00367E8F" w:rsidRDefault="00346F39" w:rsidP="0013595F">
      <w:pPr>
        <w:numPr>
          <w:ilvl w:val="0"/>
          <w:numId w:val="6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348EF896" w14:textId="77777777" w:rsidR="00346F39" w:rsidRPr="00367E8F" w:rsidRDefault="00346F39" w:rsidP="0013595F">
      <w:pPr>
        <w:numPr>
          <w:ilvl w:val="0"/>
          <w:numId w:val="63"/>
        </w:numPr>
        <w:ind w:hanging="426"/>
        <w:jc w:val="both"/>
        <w:rPr>
          <w:sz w:val="22"/>
          <w:szCs w:val="22"/>
        </w:rPr>
      </w:pPr>
      <w:r w:rsidRPr="00367E8F">
        <w:rPr>
          <w:sz w:val="22"/>
          <w:szCs w:val="22"/>
        </w:rPr>
        <w:lastRenderedPageBreak/>
        <w:t>W przypadku uzyskania wyników badań potwierdzających wady przedmiotu Umowy koszty badań ponosi Wykonawca. Wysokość kosztów badań określi każdorazowo niezależny ekspert.</w:t>
      </w:r>
    </w:p>
    <w:p w14:paraId="6BE368CF" w14:textId="77777777" w:rsidR="00346F39" w:rsidRPr="00367E8F" w:rsidRDefault="00346F39" w:rsidP="0013595F">
      <w:pPr>
        <w:numPr>
          <w:ilvl w:val="0"/>
          <w:numId w:val="63"/>
        </w:numPr>
        <w:ind w:hanging="426"/>
        <w:jc w:val="both"/>
        <w:rPr>
          <w:sz w:val="22"/>
          <w:szCs w:val="22"/>
        </w:rPr>
      </w:pPr>
      <w:r w:rsidRPr="00367E8F">
        <w:rPr>
          <w:sz w:val="22"/>
          <w:szCs w:val="22"/>
        </w:rPr>
        <w:t>Wymieniony w ramach gwarancji przedmiot Umowy winien zostać objęty nową gwarancją na zasadach określonych w umowie.</w:t>
      </w:r>
    </w:p>
    <w:p w14:paraId="0E38B0A2" w14:textId="77777777" w:rsidR="00346F39" w:rsidRPr="00367E8F" w:rsidRDefault="00346F39" w:rsidP="0013595F">
      <w:pPr>
        <w:numPr>
          <w:ilvl w:val="0"/>
          <w:numId w:val="6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2FDCEBD4" w14:textId="77777777" w:rsidR="00346F39" w:rsidRDefault="00346F39" w:rsidP="0013595F">
      <w:pPr>
        <w:numPr>
          <w:ilvl w:val="0"/>
          <w:numId w:val="6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3F7D189" w14:textId="77777777" w:rsidR="00683A07" w:rsidRPr="00E450A1" w:rsidRDefault="00683A07" w:rsidP="00683A07">
      <w:pPr>
        <w:jc w:val="both"/>
        <w:rPr>
          <w:sz w:val="4"/>
          <w:szCs w:val="4"/>
        </w:rPr>
      </w:pPr>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46" w:name="_Toc64016204"/>
      <w:bookmarkStart w:id="147" w:name="_Toc106184587"/>
      <w:bookmarkStart w:id="148" w:name="_Toc232489905"/>
      <w:r w:rsidRPr="00E66F78">
        <w:t xml:space="preserve">§ </w:t>
      </w:r>
      <w:r>
        <w:t>7</w:t>
      </w:r>
      <w:r w:rsidRPr="00E66F78">
        <w:t>. Szczególne obowiązki Wykonawcy</w:t>
      </w:r>
      <w:bookmarkEnd w:id="146"/>
      <w:bookmarkEnd w:id="147"/>
      <w:bookmarkEnd w:id="148"/>
    </w:p>
    <w:p w14:paraId="5B9D1531" w14:textId="77777777" w:rsidR="00683A07" w:rsidRPr="00DA017B" w:rsidRDefault="00683A07" w:rsidP="00683A07">
      <w:pPr>
        <w:spacing w:line="259" w:lineRule="auto"/>
        <w:ind w:left="357"/>
        <w:jc w:val="both"/>
        <w:rPr>
          <w:sz w:val="10"/>
          <w:szCs w:val="10"/>
        </w:rPr>
      </w:pPr>
      <w:bookmarkStart w:id="149" w:name="_Hlk67826176"/>
    </w:p>
    <w:p w14:paraId="3442D8DC" w14:textId="77777777" w:rsidR="00683A07" w:rsidRPr="00A33BF6" w:rsidRDefault="00683A07" w:rsidP="0013595F">
      <w:pPr>
        <w:numPr>
          <w:ilvl w:val="0"/>
          <w:numId w:val="50"/>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613C8D37" w14:textId="77777777" w:rsidR="007C34C7" w:rsidRPr="00A33BF6" w:rsidRDefault="007C34C7" w:rsidP="0013595F">
      <w:pPr>
        <w:numPr>
          <w:ilvl w:val="0"/>
          <w:numId w:val="50"/>
        </w:numPr>
        <w:spacing w:line="259" w:lineRule="auto"/>
        <w:jc w:val="both"/>
        <w:rPr>
          <w:sz w:val="22"/>
          <w:szCs w:val="22"/>
        </w:rPr>
      </w:pPr>
      <w:r w:rsidRPr="00A33BF6">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B026725" w14:textId="77777777" w:rsidR="007C34C7" w:rsidRPr="00A33BF6" w:rsidRDefault="007C34C7" w:rsidP="0013595F">
      <w:pPr>
        <w:numPr>
          <w:ilvl w:val="1"/>
          <w:numId w:val="50"/>
        </w:numPr>
        <w:spacing w:line="259"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63BF36C" w14:textId="77777777" w:rsidR="007C34C7" w:rsidRPr="00A33BF6" w:rsidRDefault="007C34C7" w:rsidP="0013595F">
      <w:pPr>
        <w:numPr>
          <w:ilvl w:val="1"/>
          <w:numId w:val="50"/>
        </w:numPr>
        <w:spacing w:line="259" w:lineRule="auto"/>
        <w:jc w:val="both"/>
        <w:rPr>
          <w:sz w:val="22"/>
          <w:szCs w:val="22"/>
        </w:rPr>
      </w:pPr>
      <w:r w:rsidRPr="00A33BF6">
        <w:rPr>
          <w:sz w:val="22"/>
          <w:szCs w:val="22"/>
        </w:rPr>
        <w:t xml:space="preserve">wykorzystywanie wielokrotne utworu do realizacji celów, zadań i inwestycji Zamawiającego, </w:t>
      </w:r>
    </w:p>
    <w:p w14:paraId="54F64F2C" w14:textId="77777777" w:rsidR="007C34C7" w:rsidRPr="00A33BF6" w:rsidRDefault="007C34C7" w:rsidP="0013595F">
      <w:pPr>
        <w:numPr>
          <w:ilvl w:val="1"/>
          <w:numId w:val="50"/>
        </w:numPr>
        <w:spacing w:line="259"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8483C21" w14:textId="77777777" w:rsidR="007C34C7" w:rsidRPr="00A33BF6" w:rsidRDefault="007C34C7" w:rsidP="0013595F">
      <w:pPr>
        <w:numPr>
          <w:ilvl w:val="1"/>
          <w:numId w:val="50"/>
        </w:numPr>
        <w:spacing w:line="259" w:lineRule="auto"/>
        <w:jc w:val="both"/>
        <w:rPr>
          <w:sz w:val="22"/>
          <w:szCs w:val="22"/>
        </w:rPr>
      </w:pPr>
      <w:r w:rsidRPr="00A33BF6">
        <w:rPr>
          <w:sz w:val="22"/>
          <w:szCs w:val="22"/>
        </w:rPr>
        <w:t>tłumaczenie, przystosowywanie, zmiana układu lub jakichkolwiek innych zmian w utworze,</w:t>
      </w:r>
    </w:p>
    <w:p w14:paraId="56377C1A" w14:textId="77777777" w:rsidR="007C34C7" w:rsidRPr="00A33BF6" w:rsidRDefault="007C34C7" w:rsidP="0013595F">
      <w:pPr>
        <w:numPr>
          <w:ilvl w:val="1"/>
          <w:numId w:val="50"/>
        </w:numPr>
        <w:spacing w:line="259" w:lineRule="auto"/>
        <w:jc w:val="both"/>
        <w:rPr>
          <w:sz w:val="22"/>
          <w:szCs w:val="22"/>
        </w:rPr>
      </w:pPr>
      <w:r w:rsidRPr="00A33BF6">
        <w:rPr>
          <w:sz w:val="22"/>
          <w:szCs w:val="22"/>
        </w:rPr>
        <w:t>wprowadzanie do pamięci komputera i urządzeń zewnętrznych,</w:t>
      </w:r>
    </w:p>
    <w:p w14:paraId="29A0E18A" w14:textId="77777777" w:rsidR="007C34C7" w:rsidRPr="00A33BF6" w:rsidRDefault="007C34C7" w:rsidP="0013595F">
      <w:pPr>
        <w:numPr>
          <w:ilvl w:val="1"/>
          <w:numId w:val="50"/>
        </w:numPr>
        <w:spacing w:line="259" w:lineRule="auto"/>
        <w:jc w:val="both"/>
        <w:rPr>
          <w:sz w:val="22"/>
          <w:szCs w:val="22"/>
        </w:rPr>
      </w:pPr>
      <w:r w:rsidRPr="00A33BF6">
        <w:rPr>
          <w:sz w:val="22"/>
          <w:szCs w:val="22"/>
        </w:rPr>
        <w:t>wprowadzanie i udostępnianie w sieci Internet i innych sieciach komputerowych,</w:t>
      </w:r>
    </w:p>
    <w:p w14:paraId="1BF93AC9" w14:textId="77777777" w:rsidR="007C34C7" w:rsidRPr="00A33BF6" w:rsidRDefault="007C34C7" w:rsidP="0013595F">
      <w:pPr>
        <w:numPr>
          <w:ilvl w:val="1"/>
          <w:numId w:val="50"/>
        </w:numPr>
        <w:spacing w:line="259"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4350E7B8" w14:textId="77777777" w:rsidR="007C34C7" w:rsidRPr="00A33BF6" w:rsidRDefault="007C34C7" w:rsidP="0013595F">
      <w:pPr>
        <w:numPr>
          <w:ilvl w:val="1"/>
          <w:numId w:val="50"/>
        </w:numPr>
        <w:spacing w:line="259" w:lineRule="auto"/>
        <w:jc w:val="both"/>
        <w:rPr>
          <w:sz w:val="22"/>
          <w:szCs w:val="22"/>
        </w:rPr>
      </w:pPr>
      <w:r w:rsidRPr="00A33BF6">
        <w:rPr>
          <w:sz w:val="22"/>
          <w:szCs w:val="22"/>
        </w:rPr>
        <w:t>udostępnianie osobom i podmiotom trzecim, w tym także wykonanych kopii za wyjątkiem oprogramowania i kodów źródłowych,</w:t>
      </w:r>
    </w:p>
    <w:p w14:paraId="11D64840" w14:textId="77777777" w:rsidR="007C34C7" w:rsidRPr="00A33BF6" w:rsidRDefault="007C34C7" w:rsidP="0013595F">
      <w:pPr>
        <w:numPr>
          <w:ilvl w:val="1"/>
          <w:numId w:val="50"/>
        </w:numPr>
        <w:spacing w:line="259" w:lineRule="auto"/>
        <w:jc w:val="both"/>
        <w:rPr>
          <w:sz w:val="22"/>
          <w:szCs w:val="22"/>
        </w:rPr>
      </w:pPr>
      <w:r w:rsidRPr="00A33BF6">
        <w:rPr>
          <w:sz w:val="22"/>
          <w:szCs w:val="22"/>
        </w:rPr>
        <w:t>wielokrotne wykorzystywanie do opracowania i realizacji projektu technicznego z przedmiarami i kosztorysami inwestorskimi,</w:t>
      </w:r>
    </w:p>
    <w:p w14:paraId="649E80E3" w14:textId="77777777" w:rsidR="007C34C7" w:rsidRPr="00A33BF6" w:rsidRDefault="007C34C7" w:rsidP="0013595F">
      <w:pPr>
        <w:numPr>
          <w:ilvl w:val="1"/>
          <w:numId w:val="50"/>
        </w:numPr>
        <w:spacing w:line="259" w:lineRule="auto"/>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2FC362CD" w14:textId="77777777" w:rsidR="007C34C7" w:rsidRPr="00A33BF6" w:rsidRDefault="007C34C7" w:rsidP="0013595F">
      <w:pPr>
        <w:numPr>
          <w:ilvl w:val="1"/>
          <w:numId w:val="50"/>
        </w:numPr>
        <w:spacing w:line="259" w:lineRule="auto"/>
        <w:jc w:val="both"/>
        <w:rPr>
          <w:sz w:val="22"/>
          <w:szCs w:val="22"/>
        </w:rPr>
      </w:pPr>
      <w:r w:rsidRPr="00A33BF6">
        <w:rPr>
          <w:sz w:val="22"/>
          <w:szCs w:val="22"/>
        </w:rPr>
        <w:t>korzystanie z utworu oraz ich egzemplarzy w celu promocji lub reklamy różnych wydarzeń  (w prasie, telewizji, Internecie) oraz w celach komercyjnych związanych z działalnością statutową Zamawiającego,</w:t>
      </w:r>
    </w:p>
    <w:p w14:paraId="75B2203F" w14:textId="77777777" w:rsidR="007C34C7" w:rsidRPr="00A33BF6" w:rsidRDefault="007C34C7" w:rsidP="0013595F">
      <w:pPr>
        <w:numPr>
          <w:ilvl w:val="1"/>
          <w:numId w:val="50"/>
        </w:numPr>
        <w:spacing w:line="259" w:lineRule="auto"/>
        <w:jc w:val="both"/>
        <w:rPr>
          <w:sz w:val="22"/>
          <w:szCs w:val="22"/>
        </w:rPr>
      </w:pPr>
      <w:r w:rsidRPr="00A33BF6">
        <w:rPr>
          <w:sz w:val="22"/>
          <w:szCs w:val="22"/>
        </w:rPr>
        <w:t>przetwarzanie, wprowadzanie zmian, poprawek i modyfikacji,</w:t>
      </w:r>
    </w:p>
    <w:p w14:paraId="4D8BFF8E" w14:textId="77777777" w:rsidR="007C34C7" w:rsidRPr="00A33BF6" w:rsidRDefault="007C34C7" w:rsidP="0013595F">
      <w:pPr>
        <w:numPr>
          <w:ilvl w:val="1"/>
          <w:numId w:val="50"/>
        </w:numPr>
        <w:spacing w:line="259" w:lineRule="auto"/>
        <w:jc w:val="both"/>
        <w:rPr>
          <w:sz w:val="22"/>
          <w:szCs w:val="22"/>
        </w:rPr>
      </w:pPr>
      <w:r w:rsidRPr="00A33BF6">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ED7CF5E" w14:textId="77777777" w:rsidR="007C34C7" w:rsidRPr="00A33BF6" w:rsidRDefault="007C34C7" w:rsidP="0013595F">
      <w:pPr>
        <w:numPr>
          <w:ilvl w:val="0"/>
          <w:numId w:val="50"/>
        </w:numPr>
        <w:spacing w:line="259" w:lineRule="auto"/>
        <w:jc w:val="both"/>
        <w:rPr>
          <w:sz w:val="22"/>
          <w:szCs w:val="22"/>
        </w:rPr>
      </w:pPr>
      <w:r w:rsidRPr="00A33BF6">
        <w:rPr>
          <w:sz w:val="22"/>
          <w:szCs w:val="22"/>
        </w:rPr>
        <w:lastRenderedPageBreak/>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83B0864" w14:textId="77777777" w:rsidR="007C34C7" w:rsidRPr="00A33BF6" w:rsidRDefault="007C34C7" w:rsidP="0013595F">
      <w:pPr>
        <w:numPr>
          <w:ilvl w:val="0"/>
          <w:numId w:val="50"/>
        </w:numPr>
        <w:spacing w:line="259"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0A25550" w14:textId="1D34B5E4" w:rsidR="00071D68" w:rsidRPr="00A33BF6" w:rsidRDefault="00071D68" w:rsidP="0013595F">
      <w:pPr>
        <w:numPr>
          <w:ilvl w:val="0"/>
          <w:numId w:val="50"/>
        </w:numPr>
        <w:spacing w:line="259" w:lineRule="auto"/>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7C34C7">
      <w:pPr>
        <w:spacing w:line="259" w:lineRule="auto"/>
        <w:ind w:left="360"/>
        <w:jc w:val="both"/>
        <w:rPr>
          <w:sz w:val="22"/>
          <w:szCs w:val="22"/>
        </w:rPr>
      </w:pPr>
    </w:p>
    <w:p w14:paraId="03864485" w14:textId="77777777" w:rsidR="00683A07" w:rsidRPr="00A33BF6" w:rsidRDefault="00683A07" w:rsidP="00683A07">
      <w:pPr>
        <w:spacing w:line="259" w:lineRule="auto"/>
        <w:ind w:left="360"/>
        <w:jc w:val="both"/>
        <w:rPr>
          <w:sz w:val="22"/>
          <w:szCs w:val="22"/>
        </w:rPr>
      </w:pPr>
    </w:p>
    <w:p w14:paraId="50FF5890" w14:textId="754B5ED9" w:rsidR="00683A07" w:rsidRPr="00A33BF6" w:rsidRDefault="00683A07" w:rsidP="00683A07">
      <w:pPr>
        <w:pStyle w:val="Nagwek2"/>
      </w:pPr>
      <w:bookmarkStart w:id="150" w:name="_Toc106184588"/>
      <w:bookmarkStart w:id="151" w:name="_Toc232489906"/>
      <w:r w:rsidRPr="00A33BF6">
        <w:t>§8. Zabezpieczenie należytego wykonania Umowy</w:t>
      </w:r>
      <w:bookmarkEnd w:id="150"/>
      <w:r w:rsidRPr="00A33BF6">
        <w:t xml:space="preserve">  </w:t>
      </w:r>
      <w:r w:rsidR="00441B06">
        <w:t xml:space="preserve"> - nie dotyczy</w:t>
      </w:r>
      <w:bookmarkEnd w:id="151"/>
    </w:p>
    <w:p w14:paraId="0486C02E" w14:textId="77777777" w:rsidR="0046246A" w:rsidRPr="004C7670" w:rsidRDefault="0046246A" w:rsidP="0046246A">
      <w:pPr>
        <w:spacing w:line="259" w:lineRule="auto"/>
        <w:ind w:left="357"/>
        <w:jc w:val="both"/>
        <w:rPr>
          <w:i/>
          <w:iCs/>
          <w:color w:val="2F5496" w:themeColor="accent1" w:themeShade="BF"/>
          <w:sz w:val="22"/>
          <w:szCs w:val="22"/>
        </w:rPr>
      </w:pPr>
      <w:bookmarkStart w:id="152" w:name="_Toc64016205"/>
      <w:bookmarkEnd w:id="149"/>
    </w:p>
    <w:p w14:paraId="57AEB42A" w14:textId="313E1444" w:rsidR="00683A07" w:rsidRPr="00E66F78" w:rsidRDefault="00683A07" w:rsidP="00683A07">
      <w:pPr>
        <w:pStyle w:val="Nagwek2"/>
      </w:pPr>
      <w:bookmarkStart w:id="153" w:name="_Toc106184589"/>
      <w:bookmarkStart w:id="154" w:name="_Toc232489907"/>
      <w:r w:rsidRPr="00E66F78">
        <w:t xml:space="preserve">§ </w:t>
      </w:r>
      <w:r>
        <w:t>9</w:t>
      </w:r>
      <w:r w:rsidRPr="00E66F78">
        <w:t>. Wymagania dotyczące zatrudnienia</w:t>
      </w:r>
      <w:bookmarkEnd w:id="152"/>
      <w:bookmarkEnd w:id="153"/>
      <w:r w:rsidR="00741CF2">
        <w:t xml:space="preserve"> </w:t>
      </w:r>
      <w:r w:rsidR="00741CF2" w:rsidRPr="00D92667">
        <w:rPr>
          <w:i/>
          <w:iCs/>
          <w:color w:val="FF0000"/>
        </w:rPr>
        <w:t>(dotyczy usług)</w:t>
      </w:r>
      <w:bookmarkEnd w:id="154"/>
    </w:p>
    <w:p w14:paraId="32EB14D6" w14:textId="77777777" w:rsidR="00A83CAC" w:rsidRPr="00FB04A8" w:rsidRDefault="00A83CAC" w:rsidP="006A1B74">
      <w:pPr>
        <w:spacing w:line="259" w:lineRule="auto"/>
        <w:jc w:val="both"/>
        <w:rPr>
          <w:strike/>
          <w:color w:val="00B050"/>
          <w:sz w:val="22"/>
          <w:szCs w:val="22"/>
        </w:rPr>
      </w:pPr>
      <w:bookmarkStart w:id="155" w:name="_Hlk67826210"/>
    </w:p>
    <w:p w14:paraId="35B84DA4" w14:textId="77777777" w:rsidR="00346F39" w:rsidRPr="00AC0B5D" w:rsidRDefault="00346F39" w:rsidP="0013595F">
      <w:pPr>
        <w:numPr>
          <w:ilvl w:val="0"/>
          <w:numId w:val="53"/>
        </w:numPr>
        <w:spacing w:line="259" w:lineRule="auto"/>
        <w:ind w:hanging="357"/>
        <w:jc w:val="both"/>
        <w:rPr>
          <w:i/>
          <w:iCs/>
          <w:color w:val="0070C0"/>
          <w:sz w:val="22"/>
          <w:szCs w:val="22"/>
        </w:rPr>
      </w:pPr>
      <w:r w:rsidRPr="002B38D3">
        <w:rPr>
          <w:sz w:val="22"/>
          <w:szCs w:val="22"/>
        </w:rPr>
        <w:t>Wykonawca jest odpowiedzialny za zatrudnienie do realizacji zamówienia pracowników zgodnie z obowiązującymi przepisami prawa</w:t>
      </w:r>
    </w:p>
    <w:p w14:paraId="0B20AE98" w14:textId="77777777" w:rsidR="00683A07" w:rsidRPr="00AD47F9" w:rsidRDefault="00683A07" w:rsidP="00683A07">
      <w:pPr>
        <w:spacing w:line="259" w:lineRule="auto"/>
        <w:jc w:val="both"/>
        <w:rPr>
          <w:sz w:val="8"/>
          <w:szCs w:val="8"/>
        </w:rPr>
      </w:pPr>
    </w:p>
    <w:p w14:paraId="7FD6B124" w14:textId="2330EE07" w:rsidR="00683A07" w:rsidRPr="00A33BF6" w:rsidRDefault="00683A07" w:rsidP="0013595F">
      <w:pPr>
        <w:pStyle w:val="Akapitzlist"/>
        <w:numPr>
          <w:ilvl w:val="6"/>
          <w:numId w:val="78"/>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wobec Wykonawcy odnośnie spełniania przez Wykonawcę lub Podwykonawcę wymogu zatrudnienia</w:t>
      </w:r>
      <w:r w:rsidR="00D92667" w:rsidRPr="00A33BF6">
        <w:rPr>
          <w:sz w:val="22"/>
          <w:szCs w:val="22"/>
        </w:rPr>
        <w:t xml:space="preserve"> określonego w ust. </w:t>
      </w:r>
      <w:r w:rsidR="006A1B74" w:rsidRPr="00A33BF6">
        <w:rPr>
          <w:sz w:val="22"/>
          <w:szCs w:val="22"/>
        </w:rPr>
        <w:t xml:space="preserve">1. </w:t>
      </w:r>
      <w:r w:rsidRPr="00A33BF6">
        <w:rPr>
          <w:sz w:val="22"/>
          <w:szCs w:val="22"/>
        </w:rPr>
        <w:t xml:space="preserve">Zamawiający uprawniony jest w szczególności do: </w:t>
      </w:r>
    </w:p>
    <w:p w14:paraId="6A56AD8F" w14:textId="77777777" w:rsidR="00683A07" w:rsidRPr="00A33BF6" w:rsidRDefault="00683A07" w:rsidP="0013595F">
      <w:pPr>
        <w:numPr>
          <w:ilvl w:val="1"/>
          <w:numId w:val="74"/>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1A4D2DFA" w14:textId="77777777" w:rsidR="00683A07" w:rsidRPr="00E66F78" w:rsidRDefault="00683A07" w:rsidP="0013595F">
      <w:pPr>
        <w:numPr>
          <w:ilvl w:val="1"/>
          <w:numId w:val="74"/>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1DE9A04C" w14:textId="77777777" w:rsidR="00683A07" w:rsidRPr="00E66F78" w:rsidRDefault="00683A07" w:rsidP="0013595F">
      <w:pPr>
        <w:numPr>
          <w:ilvl w:val="1"/>
          <w:numId w:val="74"/>
        </w:numPr>
        <w:spacing w:line="259" w:lineRule="auto"/>
        <w:ind w:hanging="357"/>
        <w:jc w:val="both"/>
        <w:rPr>
          <w:sz w:val="22"/>
          <w:szCs w:val="22"/>
        </w:rPr>
      </w:pPr>
      <w:r w:rsidRPr="00E66F78">
        <w:rPr>
          <w:sz w:val="22"/>
          <w:szCs w:val="22"/>
        </w:rPr>
        <w:t>przeprowadzania kontroli na miejscu wykonywania świadczenia.</w:t>
      </w:r>
    </w:p>
    <w:p w14:paraId="26B73A3C" w14:textId="3686BD46" w:rsidR="00683A07" w:rsidRPr="00E66F78" w:rsidRDefault="00D92667" w:rsidP="0013595F">
      <w:pPr>
        <w:numPr>
          <w:ilvl w:val="0"/>
          <w:numId w:val="75"/>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5E41D33B" w14:textId="7DBBECE9" w:rsidR="00683A07" w:rsidRPr="00E66F78" w:rsidRDefault="00683A07" w:rsidP="0013595F">
      <w:pPr>
        <w:numPr>
          <w:ilvl w:val="1"/>
          <w:numId w:val="76"/>
        </w:numPr>
        <w:spacing w:line="259" w:lineRule="auto"/>
        <w:jc w:val="both"/>
        <w:rPr>
          <w:sz w:val="22"/>
          <w:szCs w:val="22"/>
        </w:rPr>
      </w:pPr>
      <w:r w:rsidRPr="00E66F78">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E516A8F" w14:textId="77777777" w:rsidR="00683A07" w:rsidRPr="00E66F78" w:rsidRDefault="00683A07" w:rsidP="0013595F">
      <w:pPr>
        <w:numPr>
          <w:ilvl w:val="1"/>
          <w:numId w:val="76"/>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471A78C" w14:textId="77777777" w:rsidR="00683A07" w:rsidRPr="00E66F78" w:rsidRDefault="00683A07" w:rsidP="0013595F">
      <w:pPr>
        <w:numPr>
          <w:ilvl w:val="1"/>
          <w:numId w:val="76"/>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7357729" w14:textId="77777777" w:rsidR="00683A07" w:rsidRPr="00A33BF6" w:rsidRDefault="00683A07" w:rsidP="0013595F">
      <w:pPr>
        <w:numPr>
          <w:ilvl w:val="1"/>
          <w:numId w:val="76"/>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284ECFE2" w14:textId="70B8D478" w:rsidR="00683A07" w:rsidRPr="00A33BF6" w:rsidRDefault="00683A07" w:rsidP="0013595F">
      <w:pPr>
        <w:numPr>
          <w:ilvl w:val="0"/>
          <w:numId w:val="77"/>
        </w:numPr>
        <w:spacing w:line="259" w:lineRule="auto"/>
        <w:jc w:val="both"/>
        <w:rPr>
          <w:sz w:val="22"/>
          <w:szCs w:val="22"/>
        </w:rPr>
      </w:pPr>
      <w:r w:rsidRPr="00A33BF6">
        <w:rPr>
          <w:sz w:val="22"/>
          <w:szCs w:val="22"/>
        </w:rPr>
        <w:t>Dokumenty, o których mowa w ust. 3 powinny zawierać informacje, w tym dane osobowe niezbędne do weryfikacji zatrudnienia na podstawie umowy o pracę, w szczególności imię i</w:t>
      </w:r>
      <w:r w:rsidR="00487C82">
        <w:rPr>
          <w:sz w:val="22"/>
          <w:szCs w:val="22"/>
        </w:rPr>
        <w:t> </w:t>
      </w:r>
      <w:r w:rsidRPr="00A33BF6">
        <w:rPr>
          <w:sz w:val="22"/>
          <w:szCs w:val="22"/>
        </w:rPr>
        <w:t>nazwisko zatrudnionego pracownika, datę zawarcia umowy o pracę, rodzaj umowy o pracę i zakres obowiązków pracownika.</w:t>
      </w:r>
      <w:r w:rsidR="00D0442C" w:rsidRPr="00A33BF6">
        <w:rPr>
          <w:sz w:val="22"/>
          <w:szCs w:val="22"/>
        </w:rPr>
        <w:t xml:space="preserve"> Wykonawca lub Podwykonawca zobowiązany </w:t>
      </w:r>
      <w:r w:rsidR="00D0442C" w:rsidRPr="00A33BF6">
        <w:rPr>
          <w:sz w:val="22"/>
          <w:szCs w:val="22"/>
        </w:rPr>
        <w:lastRenderedPageBreak/>
        <w:t>jest zanonimizować pozostałe dane dotyczące pracownika w sposób zapewniający ochronę danych osobowych, zgodnie z przepisami ustawy z dnia 10 maja 2018 r. o ochronie danych osobowych (</w:t>
      </w:r>
      <w:proofErr w:type="spellStart"/>
      <w:r w:rsidR="00D0442C" w:rsidRPr="00A33BF6">
        <w:rPr>
          <w:sz w:val="22"/>
          <w:szCs w:val="22"/>
        </w:rPr>
        <w:t>t.j</w:t>
      </w:r>
      <w:proofErr w:type="spellEnd"/>
      <w:r w:rsidR="00D0442C" w:rsidRPr="00A33BF6">
        <w:rPr>
          <w:sz w:val="22"/>
          <w:szCs w:val="22"/>
        </w:rPr>
        <w:t xml:space="preserve">. </w:t>
      </w:r>
      <w:bookmarkStart w:id="156" w:name="_Hlk27122381"/>
      <w:r w:rsidR="00D0442C" w:rsidRPr="00A33BF6">
        <w:rPr>
          <w:sz w:val="22"/>
          <w:szCs w:val="22"/>
        </w:rPr>
        <w:t>Dz.U. z 2019 r. poz. 1781</w:t>
      </w:r>
      <w:bookmarkEnd w:id="156"/>
      <w:r w:rsidR="00D0442C" w:rsidRPr="00A33BF6">
        <w:rPr>
          <w:sz w:val="22"/>
          <w:szCs w:val="22"/>
        </w:rPr>
        <w:t xml:space="preserve">).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7289DAFA" w14:textId="77777777" w:rsidR="00683A07" w:rsidRPr="00A33BF6" w:rsidRDefault="00683A07" w:rsidP="0013595F">
      <w:pPr>
        <w:numPr>
          <w:ilvl w:val="0"/>
          <w:numId w:val="77"/>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47FADCE6" w:rsidR="00D0442C" w:rsidRPr="00A33BF6" w:rsidRDefault="00D0442C" w:rsidP="0013595F">
      <w:pPr>
        <w:numPr>
          <w:ilvl w:val="0"/>
          <w:numId w:val="77"/>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E66F78" w:rsidRDefault="00683A07" w:rsidP="0013595F">
      <w:pPr>
        <w:numPr>
          <w:ilvl w:val="0"/>
          <w:numId w:val="77"/>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7" w:name="_Hlk147170116"/>
      <w:r w:rsidR="008C72A7" w:rsidRPr="00A33BF6">
        <w:rPr>
          <w:sz w:val="22"/>
          <w:szCs w:val="22"/>
        </w:rPr>
        <w:t>na terenie Zamawiającego</w:t>
      </w:r>
      <w:bookmarkEnd w:id="157"/>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76133D79" w:rsidR="00683A07" w:rsidRPr="00A33BF6" w:rsidRDefault="00683A07" w:rsidP="0013595F">
      <w:pPr>
        <w:numPr>
          <w:ilvl w:val="0"/>
          <w:numId w:val="77"/>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13595F">
      <w:pPr>
        <w:numPr>
          <w:ilvl w:val="0"/>
          <w:numId w:val="77"/>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58" w:name="_Toc64016206"/>
      <w:bookmarkStart w:id="159" w:name="_Toc106184590"/>
      <w:bookmarkStart w:id="160" w:name="_Toc232489908"/>
      <w:bookmarkEnd w:id="155"/>
      <w:r w:rsidRPr="00A33BF6">
        <w:t>§ 10. Podwykonawstwo</w:t>
      </w:r>
      <w:bookmarkEnd w:id="158"/>
      <w:bookmarkEnd w:id="159"/>
      <w:bookmarkEnd w:id="160"/>
    </w:p>
    <w:p w14:paraId="4D8480F1" w14:textId="77777777" w:rsidR="00A13A6B" w:rsidRPr="00A33BF6" w:rsidRDefault="00A13A6B" w:rsidP="0013595F">
      <w:pPr>
        <w:numPr>
          <w:ilvl w:val="0"/>
          <w:numId w:val="61"/>
        </w:numPr>
        <w:ind w:left="284" w:hanging="284"/>
        <w:jc w:val="both"/>
        <w:rPr>
          <w:sz w:val="22"/>
          <w:szCs w:val="22"/>
        </w:rPr>
      </w:pPr>
      <w:bookmarkStart w:id="161"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13595F">
      <w:pPr>
        <w:numPr>
          <w:ilvl w:val="0"/>
          <w:numId w:val="61"/>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13595F">
      <w:pPr>
        <w:numPr>
          <w:ilvl w:val="0"/>
          <w:numId w:val="61"/>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13595F">
      <w:pPr>
        <w:numPr>
          <w:ilvl w:val="0"/>
          <w:numId w:val="61"/>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13595F">
      <w:pPr>
        <w:numPr>
          <w:ilvl w:val="0"/>
          <w:numId w:val="61"/>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13595F">
      <w:pPr>
        <w:pStyle w:val="Akapitzlist"/>
        <w:numPr>
          <w:ilvl w:val="1"/>
          <w:numId w:val="61"/>
        </w:numPr>
        <w:ind w:left="851" w:hanging="284"/>
        <w:jc w:val="both"/>
        <w:rPr>
          <w:sz w:val="22"/>
          <w:szCs w:val="22"/>
        </w:rPr>
      </w:pPr>
      <w:r w:rsidRPr="00A33BF6">
        <w:rPr>
          <w:sz w:val="22"/>
          <w:szCs w:val="22"/>
        </w:rPr>
        <w:t>nazwę podwykonawcy,</w:t>
      </w:r>
    </w:p>
    <w:p w14:paraId="64E33C66" w14:textId="77777777" w:rsidR="00A13A6B" w:rsidRPr="00A33BF6" w:rsidRDefault="00A13A6B" w:rsidP="0013595F">
      <w:pPr>
        <w:pStyle w:val="Akapitzlist"/>
        <w:numPr>
          <w:ilvl w:val="1"/>
          <w:numId w:val="61"/>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13595F">
      <w:pPr>
        <w:pStyle w:val="Akapitzlist"/>
        <w:numPr>
          <w:ilvl w:val="1"/>
          <w:numId w:val="61"/>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13595F">
      <w:pPr>
        <w:pStyle w:val="Akapitzlist"/>
        <w:numPr>
          <w:ilvl w:val="1"/>
          <w:numId w:val="61"/>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13595F">
      <w:pPr>
        <w:pStyle w:val="Akapitzlist"/>
        <w:numPr>
          <w:ilvl w:val="1"/>
          <w:numId w:val="61"/>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13595F">
      <w:pPr>
        <w:numPr>
          <w:ilvl w:val="0"/>
          <w:numId w:val="61"/>
        </w:numPr>
        <w:ind w:left="284" w:hanging="284"/>
        <w:jc w:val="both"/>
        <w:rPr>
          <w:sz w:val="22"/>
          <w:szCs w:val="22"/>
        </w:rPr>
      </w:pPr>
      <w:r w:rsidRPr="00A33BF6">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13595F">
      <w:pPr>
        <w:numPr>
          <w:ilvl w:val="0"/>
          <w:numId w:val="61"/>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13595F">
      <w:pPr>
        <w:numPr>
          <w:ilvl w:val="0"/>
          <w:numId w:val="61"/>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13595F">
      <w:pPr>
        <w:numPr>
          <w:ilvl w:val="0"/>
          <w:numId w:val="61"/>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13595F">
      <w:pPr>
        <w:numPr>
          <w:ilvl w:val="1"/>
          <w:numId w:val="61"/>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13595F">
      <w:pPr>
        <w:numPr>
          <w:ilvl w:val="1"/>
          <w:numId w:val="61"/>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13595F">
      <w:pPr>
        <w:numPr>
          <w:ilvl w:val="1"/>
          <w:numId w:val="61"/>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13595F">
      <w:pPr>
        <w:numPr>
          <w:ilvl w:val="1"/>
          <w:numId w:val="61"/>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13595F">
      <w:pPr>
        <w:numPr>
          <w:ilvl w:val="0"/>
          <w:numId w:val="61"/>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13595F">
      <w:pPr>
        <w:numPr>
          <w:ilvl w:val="0"/>
          <w:numId w:val="61"/>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62" w:name="_Hlk144463822"/>
      <w:r w:rsidRPr="00A33BF6">
        <w:rPr>
          <w:sz w:val="22"/>
          <w:szCs w:val="22"/>
        </w:rPr>
        <w:t>warunków udziału w postępowaniu</w:t>
      </w:r>
      <w:bookmarkEnd w:id="162"/>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13595F">
      <w:pPr>
        <w:numPr>
          <w:ilvl w:val="0"/>
          <w:numId w:val="61"/>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3" w:name="_Hlk146783179"/>
      <w:r w:rsidRPr="00A33BF6">
        <w:rPr>
          <w:sz w:val="22"/>
          <w:szCs w:val="22"/>
        </w:rPr>
        <w:t>Powierzenie wykonania części Umowy przez Podwykonawcę dalszemu podwykonawcy wymaga dodatkowo uprzedniej pisemnej zgody Wykonawcy na taką czynność.</w:t>
      </w:r>
    </w:p>
    <w:bookmarkEnd w:id="163"/>
    <w:p w14:paraId="4E63C5EF" w14:textId="77777777" w:rsidR="00A13A6B" w:rsidRPr="00A33BF6" w:rsidRDefault="00A13A6B" w:rsidP="0013595F">
      <w:pPr>
        <w:numPr>
          <w:ilvl w:val="0"/>
          <w:numId w:val="61"/>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13595F">
      <w:pPr>
        <w:numPr>
          <w:ilvl w:val="0"/>
          <w:numId w:val="61"/>
        </w:numPr>
        <w:spacing w:line="259" w:lineRule="auto"/>
        <w:jc w:val="both"/>
        <w:rPr>
          <w:sz w:val="22"/>
          <w:szCs w:val="22"/>
        </w:rPr>
      </w:pPr>
      <w:bookmarkStart w:id="164"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1"/>
      <w:bookmarkEnd w:id="164"/>
    </w:p>
    <w:p w14:paraId="657A930E" w14:textId="77777777" w:rsidR="00A13A6B" w:rsidRPr="00A33BF6" w:rsidRDefault="00A13A6B" w:rsidP="0013595F">
      <w:pPr>
        <w:numPr>
          <w:ilvl w:val="0"/>
          <w:numId w:val="61"/>
        </w:numPr>
        <w:spacing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77777777" w:rsidR="00683A07" w:rsidRPr="00A33BF6" w:rsidRDefault="00683A07" w:rsidP="00683A07">
      <w:pPr>
        <w:pStyle w:val="Nagwek2"/>
      </w:pPr>
      <w:bookmarkStart w:id="165" w:name="_Toc64016207"/>
      <w:bookmarkStart w:id="166" w:name="_Toc106184591"/>
      <w:bookmarkStart w:id="167" w:name="_Toc232489909"/>
      <w:bookmarkStart w:id="168" w:name="_Hlk67826260"/>
      <w:r w:rsidRPr="00A33BF6">
        <w:t>§ 11. Nadzór i koordynacja</w:t>
      </w:r>
      <w:bookmarkEnd w:id="165"/>
      <w:bookmarkEnd w:id="166"/>
      <w:bookmarkEnd w:id="167"/>
    </w:p>
    <w:p w14:paraId="51774BB1" w14:textId="77777777" w:rsidR="00683A07" w:rsidRPr="00692C0E" w:rsidRDefault="00683A07" w:rsidP="0013595F">
      <w:pPr>
        <w:numPr>
          <w:ilvl w:val="0"/>
          <w:numId w:val="51"/>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13595F">
      <w:pPr>
        <w:numPr>
          <w:ilvl w:val="0"/>
          <w:numId w:val="51"/>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13595F">
      <w:pPr>
        <w:numPr>
          <w:ilvl w:val="0"/>
          <w:numId w:val="51"/>
        </w:numPr>
        <w:jc w:val="both"/>
        <w:rPr>
          <w:sz w:val="22"/>
          <w:szCs w:val="22"/>
        </w:rPr>
      </w:pPr>
      <w:r w:rsidRPr="0049057A">
        <w:rPr>
          <w:sz w:val="22"/>
          <w:szCs w:val="22"/>
        </w:rPr>
        <w:lastRenderedPageBreak/>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13595F">
      <w:pPr>
        <w:numPr>
          <w:ilvl w:val="0"/>
          <w:numId w:val="51"/>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69" w:name="_Toc64016208"/>
      <w:bookmarkStart w:id="170" w:name="_Toc106184592"/>
      <w:bookmarkStart w:id="171" w:name="_Toc232489910"/>
      <w:r w:rsidRPr="00E66F78">
        <w:t>§ 1</w:t>
      </w:r>
      <w:r>
        <w:t>2</w:t>
      </w:r>
      <w:r w:rsidRPr="00E66F78">
        <w:t>. Badania kontrolne (Audyt)</w:t>
      </w:r>
      <w:bookmarkEnd w:id="169"/>
      <w:bookmarkEnd w:id="170"/>
      <w:bookmarkEnd w:id="171"/>
    </w:p>
    <w:p w14:paraId="7762D896" w14:textId="77777777" w:rsidR="00683A07" w:rsidRPr="00E66F78" w:rsidRDefault="00683A07" w:rsidP="0013595F">
      <w:pPr>
        <w:numPr>
          <w:ilvl w:val="0"/>
          <w:numId w:val="52"/>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13595F">
      <w:pPr>
        <w:numPr>
          <w:ilvl w:val="1"/>
          <w:numId w:val="52"/>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13595F">
      <w:pPr>
        <w:numPr>
          <w:ilvl w:val="1"/>
          <w:numId w:val="52"/>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13595F">
      <w:pPr>
        <w:numPr>
          <w:ilvl w:val="1"/>
          <w:numId w:val="52"/>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13595F">
      <w:pPr>
        <w:numPr>
          <w:ilvl w:val="1"/>
          <w:numId w:val="52"/>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13595F">
      <w:pPr>
        <w:numPr>
          <w:ilvl w:val="1"/>
          <w:numId w:val="52"/>
        </w:numPr>
        <w:spacing w:line="259" w:lineRule="auto"/>
        <w:jc w:val="both"/>
        <w:rPr>
          <w:sz w:val="22"/>
          <w:szCs w:val="22"/>
        </w:rPr>
      </w:pPr>
      <w:r w:rsidRPr="00E66F78">
        <w:rPr>
          <w:sz w:val="22"/>
          <w:szCs w:val="22"/>
        </w:rPr>
        <w:t>prawidłowości wykonywania Przedmiotu Umowy,</w:t>
      </w:r>
    </w:p>
    <w:p w14:paraId="2075D12A" w14:textId="77777777" w:rsidR="00683A07" w:rsidRDefault="00683A07" w:rsidP="0013595F">
      <w:pPr>
        <w:numPr>
          <w:ilvl w:val="1"/>
          <w:numId w:val="52"/>
        </w:numPr>
        <w:spacing w:line="259" w:lineRule="auto"/>
        <w:jc w:val="both"/>
        <w:rPr>
          <w:sz w:val="22"/>
          <w:szCs w:val="22"/>
        </w:rPr>
      </w:pPr>
      <w:r w:rsidRPr="00E66F78">
        <w:rPr>
          <w:sz w:val="22"/>
          <w:szCs w:val="22"/>
        </w:rPr>
        <w:t>posiadania przez Wykonawcę wymaganych dopuszczeń i certyfikatów.</w:t>
      </w:r>
    </w:p>
    <w:p w14:paraId="20E8DDB5" w14:textId="6B7BCF51" w:rsidR="009D229B" w:rsidRPr="00352763" w:rsidRDefault="009D229B" w:rsidP="00352763">
      <w:pPr>
        <w:pStyle w:val="Akapitzlist"/>
        <w:numPr>
          <w:ilvl w:val="1"/>
          <w:numId w:val="52"/>
        </w:numPr>
        <w:jc w:val="both"/>
        <w:rPr>
          <w:sz w:val="22"/>
          <w:szCs w:val="22"/>
        </w:rPr>
      </w:pPr>
      <w:r w:rsidRPr="00352763">
        <w:rPr>
          <w:sz w:val="22"/>
          <w:szCs w:val="22"/>
        </w:rPr>
        <w:t xml:space="preserve">zgodności z wybranymi wymogami ustawy o Krajowym systemie </w:t>
      </w:r>
      <w:proofErr w:type="spellStart"/>
      <w:r w:rsidRPr="00352763">
        <w:rPr>
          <w:sz w:val="22"/>
          <w:szCs w:val="22"/>
        </w:rPr>
        <w:t>cyberbezpieczeństwa</w:t>
      </w:r>
      <w:proofErr w:type="spellEnd"/>
      <w:r w:rsidRPr="00352763">
        <w:rPr>
          <w:sz w:val="22"/>
          <w:szCs w:val="22"/>
        </w:rPr>
        <w:t xml:space="preserve"> oraz Dyrektywy (UE) 2022/2555 (NIS 2) – </w:t>
      </w:r>
      <w:r w:rsidR="00352763" w:rsidRPr="00352763">
        <w:rPr>
          <w:sz w:val="22"/>
          <w:szCs w:val="22"/>
        </w:rPr>
        <w:t>nie</w:t>
      </w:r>
      <w:r w:rsidRPr="00352763">
        <w:rPr>
          <w:sz w:val="22"/>
          <w:szCs w:val="22"/>
        </w:rPr>
        <w:t xml:space="preserve"> dotyczy</w:t>
      </w:r>
    </w:p>
    <w:p w14:paraId="62E5E9B5" w14:textId="77777777" w:rsidR="00683A07" w:rsidRPr="00A33BF6" w:rsidRDefault="00683A07" w:rsidP="0013595F">
      <w:pPr>
        <w:numPr>
          <w:ilvl w:val="0"/>
          <w:numId w:val="52"/>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13595F">
      <w:pPr>
        <w:numPr>
          <w:ilvl w:val="0"/>
          <w:numId w:val="52"/>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13595F">
      <w:pPr>
        <w:numPr>
          <w:ilvl w:val="0"/>
          <w:numId w:val="52"/>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13595F">
      <w:pPr>
        <w:numPr>
          <w:ilvl w:val="0"/>
          <w:numId w:val="52"/>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13595F">
      <w:pPr>
        <w:numPr>
          <w:ilvl w:val="1"/>
          <w:numId w:val="52"/>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13595F">
      <w:pPr>
        <w:numPr>
          <w:ilvl w:val="1"/>
          <w:numId w:val="52"/>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13595F">
      <w:pPr>
        <w:numPr>
          <w:ilvl w:val="2"/>
          <w:numId w:val="52"/>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13595F">
      <w:pPr>
        <w:numPr>
          <w:ilvl w:val="2"/>
          <w:numId w:val="52"/>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13595F">
      <w:pPr>
        <w:numPr>
          <w:ilvl w:val="2"/>
          <w:numId w:val="52"/>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13595F">
      <w:pPr>
        <w:numPr>
          <w:ilvl w:val="1"/>
          <w:numId w:val="52"/>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13595F">
      <w:pPr>
        <w:numPr>
          <w:ilvl w:val="1"/>
          <w:numId w:val="52"/>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13595F">
      <w:pPr>
        <w:numPr>
          <w:ilvl w:val="2"/>
          <w:numId w:val="52"/>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13595F">
      <w:pPr>
        <w:numPr>
          <w:ilvl w:val="2"/>
          <w:numId w:val="52"/>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13595F">
      <w:pPr>
        <w:numPr>
          <w:ilvl w:val="1"/>
          <w:numId w:val="52"/>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13595F">
      <w:pPr>
        <w:numPr>
          <w:ilvl w:val="2"/>
          <w:numId w:val="52"/>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13595F">
      <w:pPr>
        <w:numPr>
          <w:ilvl w:val="2"/>
          <w:numId w:val="52"/>
        </w:numPr>
        <w:spacing w:line="259" w:lineRule="auto"/>
        <w:jc w:val="both"/>
        <w:rPr>
          <w:sz w:val="22"/>
          <w:szCs w:val="22"/>
        </w:rPr>
      </w:pPr>
      <w:r w:rsidRPr="00A33BF6">
        <w:rPr>
          <w:sz w:val="22"/>
          <w:szCs w:val="22"/>
        </w:rPr>
        <w:lastRenderedPageBreak/>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13595F">
      <w:pPr>
        <w:numPr>
          <w:ilvl w:val="2"/>
          <w:numId w:val="52"/>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13595F">
      <w:pPr>
        <w:numPr>
          <w:ilvl w:val="0"/>
          <w:numId w:val="52"/>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13595F">
      <w:pPr>
        <w:numPr>
          <w:ilvl w:val="0"/>
          <w:numId w:val="52"/>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13595F">
      <w:pPr>
        <w:numPr>
          <w:ilvl w:val="0"/>
          <w:numId w:val="52"/>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13595F">
      <w:pPr>
        <w:numPr>
          <w:ilvl w:val="0"/>
          <w:numId w:val="52"/>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13595F">
      <w:pPr>
        <w:numPr>
          <w:ilvl w:val="0"/>
          <w:numId w:val="52"/>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8"/>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72" w:name="_Toc64016209"/>
      <w:bookmarkStart w:id="173" w:name="_Toc106184593"/>
      <w:bookmarkStart w:id="174" w:name="_Toc232489911"/>
      <w:r w:rsidRPr="000E4913">
        <w:t>§ 1</w:t>
      </w:r>
      <w:r>
        <w:t>3</w:t>
      </w:r>
      <w:r w:rsidRPr="000E4913">
        <w:t>. Kary umowne i odpowiedzialność</w:t>
      </w:r>
      <w:bookmarkEnd w:id="172"/>
      <w:bookmarkEnd w:id="173"/>
      <w:bookmarkEnd w:id="174"/>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75" w:name="_Hlk67826332"/>
    </w:p>
    <w:p w14:paraId="1A76C2B9" w14:textId="04F53B8B" w:rsidR="00683A07" w:rsidRPr="000E4913" w:rsidRDefault="00683A07" w:rsidP="0013595F">
      <w:pPr>
        <w:numPr>
          <w:ilvl w:val="0"/>
          <w:numId w:val="5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8C4C3A2" w14:textId="77777777" w:rsidR="00441B06" w:rsidRPr="0014632E" w:rsidRDefault="00441B06" w:rsidP="0013595F">
      <w:pPr>
        <w:numPr>
          <w:ilvl w:val="1"/>
          <w:numId w:val="82"/>
        </w:numPr>
        <w:spacing w:line="276" w:lineRule="auto"/>
        <w:contextualSpacing/>
        <w:jc w:val="both"/>
        <w:rPr>
          <w:sz w:val="22"/>
          <w:szCs w:val="22"/>
        </w:rPr>
      </w:pPr>
      <w:r w:rsidRPr="0014632E">
        <w:rPr>
          <w:sz w:val="22"/>
          <w:szCs w:val="22"/>
        </w:rPr>
        <w:t>Za każdy rozpoczęty dzień zwłoki w realizacji przedmiotu Umowy w wysokości:</w:t>
      </w:r>
    </w:p>
    <w:p w14:paraId="7F91D55F" w14:textId="77777777" w:rsidR="00441B06" w:rsidRPr="0014632E" w:rsidRDefault="00441B06" w:rsidP="0013595F">
      <w:pPr>
        <w:numPr>
          <w:ilvl w:val="0"/>
          <w:numId w:val="81"/>
        </w:numPr>
        <w:spacing w:line="276" w:lineRule="auto"/>
        <w:ind w:left="993" w:hanging="284"/>
        <w:contextualSpacing/>
        <w:jc w:val="both"/>
        <w:rPr>
          <w:sz w:val="22"/>
          <w:szCs w:val="22"/>
        </w:rPr>
      </w:pPr>
      <w:r w:rsidRPr="0014632E">
        <w:rPr>
          <w:sz w:val="22"/>
          <w:szCs w:val="22"/>
        </w:rPr>
        <w:t xml:space="preserve">od 1 do 30 dnia - 0,1 % wartości netto niezrealizowanej w terminie części Umowy za każdy dzień, </w:t>
      </w:r>
    </w:p>
    <w:p w14:paraId="18B38E35" w14:textId="77777777" w:rsidR="00441B06" w:rsidRPr="0014632E" w:rsidRDefault="00441B06" w:rsidP="0013595F">
      <w:pPr>
        <w:numPr>
          <w:ilvl w:val="0"/>
          <w:numId w:val="81"/>
        </w:numPr>
        <w:spacing w:line="276" w:lineRule="auto"/>
        <w:ind w:left="993" w:hanging="284"/>
        <w:contextualSpacing/>
        <w:jc w:val="both"/>
        <w:rPr>
          <w:sz w:val="22"/>
          <w:szCs w:val="22"/>
        </w:rPr>
      </w:pPr>
      <w:r w:rsidRPr="0014632E">
        <w:rPr>
          <w:sz w:val="22"/>
          <w:szCs w:val="22"/>
        </w:rPr>
        <w:t xml:space="preserve">od 31 do 60 dnia - 0,2 % wartości netto niezrealizowanej w terminie części Umowy za każdy dzień, </w:t>
      </w:r>
    </w:p>
    <w:p w14:paraId="3B6341EC" w14:textId="77777777" w:rsidR="00441B06" w:rsidRPr="001A636E" w:rsidRDefault="00441B06" w:rsidP="0013595F">
      <w:pPr>
        <w:numPr>
          <w:ilvl w:val="0"/>
          <w:numId w:val="81"/>
        </w:numPr>
        <w:spacing w:line="276" w:lineRule="auto"/>
        <w:ind w:left="993" w:hanging="284"/>
        <w:contextualSpacing/>
        <w:jc w:val="both"/>
        <w:rPr>
          <w:sz w:val="22"/>
          <w:szCs w:val="22"/>
        </w:rPr>
      </w:pPr>
      <w:r w:rsidRPr="001A636E">
        <w:rPr>
          <w:sz w:val="22"/>
          <w:szCs w:val="22"/>
        </w:rPr>
        <w:t>od 61 dnia - 0,5 % wartości netto niezrealizowanej w terminie części Umowy za każdy dzień.</w:t>
      </w:r>
    </w:p>
    <w:p w14:paraId="477E0C8E" w14:textId="138418D5" w:rsidR="009D229B" w:rsidRPr="001A636E" w:rsidRDefault="001A636E" w:rsidP="0013595F">
      <w:pPr>
        <w:numPr>
          <w:ilvl w:val="1"/>
          <w:numId w:val="82"/>
        </w:numPr>
        <w:spacing w:line="276" w:lineRule="auto"/>
        <w:contextualSpacing/>
        <w:jc w:val="both"/>
        <w:rPr>
          <w:sz w:val="22"/>
          <w:szCs w:val="22"/>
        </w:rPr>
      </w:pPr>
      <w:r>
        <w:rPr>
          <w:sz w:val="22"/>
          <w:szCs w:val="22"/>
        </w:rPr>
        <w:t>Ł</w:t>
      </w:r>
      <w:r w:rsidR="009D229B" w:rsidRPr="001A636E">
        <w:rPr>
          <w:sz w:val="22"/>
          <w:szCs w:val="22"/>
        </w:rPr>
        <w:t>ączna wysokość kar umownych należnych Zamawiającemu na podstawie ust. 1 lit. od „a” do „c” niniejszego paragrafu nie może przekroczyć 20% wartości netto Umowy, o której mowa w § 3 ust. 1</w:t>
      </w:r>
    </w:p>
    <w:p w14:paraId="69E4DD30" w14:textId="7922CF77" w:rsidR="00441B06" w:rsidRPr="001F203A" w:rsidRDefault="00441B06" w:rsidP="0013595F">
      <w:pPr>
        <w:numPr>
          <w:ilvl w:val="1"/>
          <w:numId w:val="82"/>
        </w:numPr>
        <w:spacing w:line="276" w:lineRule="auto"/>
        <w:contextualSpacing/>
        <w:jc w:val="both"/>
        <w:rPr>
          <w:sz w:val="22"/>
          <w:szCs w:val="22"/>
        </w:rPr>
      </w:pPr>
      <w:r w:rsidRPr="001A636E">
        <w:rPr>
          <w:sz w:val="22"/>
          <w:szCs w:val="22"/>
        </w:rPr>
        <w:t>W wysokości 0,02% wartości netto umowy za każdą</w:t>
      </w:r>
      <w:r w:rsidRPr="001A636E">
        <w:rPr>
          <w:rFonts w:ascii="Arial" w:hAnsi="Arial" w:cs="Arial"/>
          <w:color w:val="FF0000"/>
        </w:rPr>
        <w:t xml:space="preserve"> </w:t>
      </w:r>
      <w:r w:rsidRPr="001A636E">
        <w:rPr>
          <w:sz w:val="22"/>
          <w:szCs w:val="22"/>
        </w:rPr>
        <w:t>rozpoczętą godzinę opóźnienia ponad terminy określone w § 6 Gwarancja i postępowanie reklamacyjne (przystąpienie i usunięcie</w:t>
      </w:r>
      <w:r w:rsidRPr="0014632E">
        <w:rPr>
          <w:sz w:val="22"/>
          <w:szCs w:val="22"/>
        </w:rPr>
        <w:t xml:space="preserve"> awarii w okresie gwarancji)</w:t>
      </w:r>
    </w:p>
    <w:p w14:paraId="02138B75" w14:textId="77777777" w:rsidR="00A13A6B" w:rsidRPr="00A33BF6" w:rsidRDefault="00683A07" w:rsidP="0013595F">
      <w:pPr>
        <w:pStyle w:val="Akapitzlist"/>
        <w:numPr>
          <w:ilvl w:val="1"/>
          <w:numId w:val="83"/>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4781EC69" w:rsidR="00683A07" w:rsidRPr="0019416D" w:rsidRDefault="00683A07" w:rsidP="0013595F">
      <w:pPr>
        <w:pStyle w:val="Akapitzlist"/>
        <w:numPr>
          <w:ilvl w:val="1"/>
          <w:numId w:val="83"/>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p>
    <w:p w14:paraId="3147F901" w14:textId="40B90D3C" w:rsidR="00683A07" w:rsidRPr="00A33BF6" w:rsidRDefault="00683A07" w:rsidP="0013595F">
      <w:pPr>
        <w:numPr>
          <w:ilvl w:val="1"/>
          <w:numId w:val="83"/>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13595F">
      <w:pPr>
        <w:numPr>
          <w:ilvl w:val="1"/>
          <w:numId w:val="83"/>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rsidP="0013595F">
      <w:pPr>
        <w:numPr>
          <w:ilvl w:val="2"/>
          <w:numId w:val="83"/>
        </w:numPr>
        <w:spacing w:line="259" w:lineRule="auto"/>
        <w:jc w:val="both"/>
        <w:rPr>
          <w:sz w:val="22"/>
          <w:szCs w:val="22"/>
        </w:rPr>
      </w:pPr>
      <w:r w:rsidRPr="00A33BF6">
        <w:rPr>
          <w:sz w:val="22"/>
          <w:szCs w:val="22"/>
        </w:rPr>
        <w:lastRenderedPageBreak/>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rsidP="0013595F">
      <w:pPr>
        <w:numPr>
          <w:ilvl w:val="2"/>
          <w:numId w:val="83"/>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rsidP="0013595F">
      <w:pPr>
        <w:numPr>
          <w:ilvl w:val="2"/>
          <w:numId w:val="83"/>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13595F">
      <w:pPr>
        <w:numPr>
          <w:ilvl w:val="2"/>
          <w:numId w:val="83"/>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1A636E" w:rsidRDefault="00683A07" w:rsidP="0013595F">
      <w:pPr>
        <w:numPr>
          <w:ilvl w:val="2"/>
          <w:numId w:val="83"/>
        </w:numPr>
        <w:spacing w:line="259" w:lineRule="auto"/>
        <w:ind w:left="1134" w:hanging="425"/>
        <w:jc w:val="both"/>
        <w:rPr>
          <w:sz w:val="22"/>
          <w:szCs w:val="22"/>
        </w:rPr>
      </w:pPr>
      <w:r w:rsidRPr="00A33BF6">
        <w:rPr>
          <w:sz w:val="22"/>
          <w:szCs w:val="22"/>
        </w:rPr>
        <w:t xml:space="preserve">którzy wnoszą alkohol, narkotyki lub inne </w:t>
      </w:r>
      <w:r w:rsidRPr="001A636E">
        <w:rPr>
          <w:sz w:val="22"/>
          <w:szCs w:val="22"/>
        </w:rPr>
        <w:t xml:space="preserve">substancje na teren zakładu pracy </w:t>
      </w:r>
    </w:p>
    <w:p w14:paraId="5605F145" w14:textId="18F44F7A" w:rsidR="00683A07" w:rsidRPr="001A636E" w:rsidRDefault="00683A07" w:rsidP="00683A07">
      <w:pPr>
        <w:spacing w:line="259" w:lineRule="auto"/>
        <w:ind w:left="709"/>
        <w:jc w:val="both"/>
        <w:rPr>
          <w:sz w:val="22"/>
          <w:szCs w:val="22"/>
        </w:rPr>
      </w:pPr>
      <w:r w:rsidRPr="001A636E">
        <w:rPr>
          <w:sz w:val="22"/>
          <w:szCs w:val="22"/>
        </w:rPr>
        <w:t>w wysokości 1</w:t>
      </w:r>
      <w:r w:rsidR="00BF2D7E" w:rsidRPr="001A636E">
        <w:rPr>
          <w:sz w:val="22"/>
          <w:szCs w:val="22"/>
        </w:rPr>
        <w:t> 5</w:t>
      </w:r>
      <w:r w:rsidRPr="001A636E">
        <w:rPr>
          <w:sz w:val="22"/>
          <w:szCs w:val="22"/>
        </w:rPr>
        <w:t>00,00</w:t>
      </w:r>
      <w:r w:rsidR="00BF2D7E" w:rsidRPr="001A636E">
        <w:rPr>
          <w:sz w:val="22"/>
          <w:szCs w:val="22"/>
        </w:rPr>
        <w:t> </w:t>
      </w:r>
      <w:r w:rsidRPr="001A636E">
        <w:rPr>
          <w:sz w:val="22"/>
          <w:szCs w:val="22"/>
        </w:rPr>
        <w:t>zł za każdy stwierdzony przypadek;</w:t>
      </w:r>
    </w:p>
    <w:p w14:paraId="3D05C699" w14:textId="45677F06" w:rsidR="00683A07" w:rsidRPr="00A33BF6" w:rsidRDefault="00683A07" w:rsidP="0013595F">
      <w:pPr>
        <w:numPr>
          <w:ilvl w:val="1"/>
          <w:numId w:val="83"/>
        </w:numPr>
        <w:spacing w:line="259" w:lineRule="auto"/>
        <w:ind w:left="714" w:hanging="357"/>
        <w:jc w:val="both"/>
        <w:rPr>
          <w:sz w:val="22"/>
          <w:szCs w:val="22"/>
        </w:rPr>
      </w:pPr>
      <w:r w:rsidRPr="001A636E">
        <w:rPr>
          <w:sz w:val="22"/>
          <w:szCs w:val="22"/>
        </w:rPr>
        <w:t>w przypadku dokonania przez pracownika Wykonawcy zaboru mienia Zamawiającego lub  firm mających siedzibę na terenie Zamawiającego – w wysokości 1 </w:t>
      </w:r>
      <w:r w:rsidR="00BF2D7E" w:rsidRPr="001A636E">
        <w:rPr>
          <w:sz w:val="22"/>
          <w:szCs w:val="22"/>
        </w:rPr>
        <w:t>5</w:t>
      </w:r>
      <w:r w:rsidRPr="001A636E">
        <w:rPr>
          <w:sz w:val="22"/>
          <w:szCs w:val="22"/>
        </w:rPr>
        <w:t xml:space="preserve">00 zł  za każdy stwierdzony przypadek, a jeżeli w wyniku zaboru doszło do zniszczenia mienia </w:t>
      </w:r>
      <w:r w:rsidR="00025E5C" w:rsidRPr="001A636E">
        <w:rPr>
          <w:sz w:val="22"/>
          <w:szCs w:val="22"/>
        </w:rPr>
        <w:t xml:space="preserve">- </w:t>
      </w:r>
      <w:r w:rsidR="002B05A2" w:rsidRPr="001A636E">
        <w:rPr>
          <w:sz w:val="22"/>
          <w:szCs w:val="22"/>
        </w:rPr>
        <w:t>Wykonawca zobowiązany jest także do pokrycia kosztów przywrócenia mienia do stanu</w:t>
      </w:r>
      <w:r w:rsidR="002B05A2" w:rsidRPr="00A33BF6">
        <w:rPr>
          <w:sz w:val="22"/>
          <w:szCs w:val="22"/>
        </w:rPr>
        <w:t xml:space="preserve"> poprzedniego.</w:t>
      </w:r>
    </w:p>
    <w:p w14:paraId="4A7C5259" w14:textId="229945BE" w:rsidR="0064648D" w:rsidRPr="009A286F" w:rsidRDefault="00683A07" w:rsidP="0013595F">
      <w:pPr>
        <w:numPr>
          <w:ilvl w:val="1"/>
          <w:numId w:val="83"/>
        </w:numPr>
        <w:spacing w:line="259" w:lineRule="auto"/>
        <w:ind w:left="714" w:hanging="357"/>
        <w:jc w:val="both"/>
        <w:rPr>
          <w:i/>
          <w:iCs/>
          <w:color w:val="FF0000"/>
          <w:sz w:val="22"/>
          <w:szCs w:val="22"/>
        </w:rPr>
      </w:pPr>
      <w:r w:rsidRPr="00A33BF6">
        <w:rPr>
          <w:sz w:val="22"/>
          <w:szCs w:val="22"/>
        </w:rPr>
        <w:t xml:space="preserve">za każdy stwierdzony przypadek naruszenia obowiązku </w:t>
      </w:r>
      <w:r w:rsidR="0064648D" w:rsidRPr="00A33BF6">
        <w:rPr>
          <w:sz w:val="22"/>
          <w:szCs w:val="22"/>
        </w:rPr>
        <w:t xml:space="preserve">w zakresie zatrudnienia, określonego w §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0071CA">
        <w:rPr>
          <w:sz w:val="22"/>
          <w:szCs w:val="22"/>
        </w:rPr>
        <w:t xml:space="preserve"> </w:t>
      </w:r>
    </w:p>
    <w:p w14:paraId="1C846A7A" w14:textId="6D15606A" w:rsidR="00477D7E" w:rsidRDefault="0064648D" w:rsidP="0013595F">
      <w:pPr>
        <w:numPr>
          <w:ilvl w:val="1"/>
          <w:numId w:val="83"/>
        </w:numPr>
        <w:spacing w:line="259" w:lineRule="auto"/>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76" w:name="_Hlk147170364"/>
      <w:r w:rsidR="00D743FE" w:rsidRPr="00477D7E">
        <w:rPr>
          <w:sz w:val="22"/>
          <w:szCs w:val="22"/>
        </w:rPr>
        <w:t xml:space="preserve">w </w:t>
      </w:r>
      <w:r w:rsidR="00D743FE" w:rsidRPr="00A33BF6">
        <w:rPr>
          <w:sz w:val="22"/>
          <w:szCs w:val="22"/>
        </w:rPr>
        <w:t xml:space="preserve">wysokości </w:t>
      </w:r>
      <w:r w:rsidR="00025E5C" w:rsidRPr="00A33BF6">
        <w:rPr>
          <w:sz w:val="22"/>
          <w:szCs w:val="22"/>
        </w:rPr>
        <w:t xml:space="preserve">50 zł za każdy stwierdzony przypadek </w:t>
      </w:r>
      <w:r w:rsidR="00D743FE" w:rsidRPr="00A33BF6">
        <w:rPr>
          <w:sz w:val="22"/>
          <w:szCs w:val="22"/>
        </w:rPr>
        <w:t xml:space="preserve"> </w:t>
      </w:r>
      <w:bookmarkEnd w:id="176"/>
      <w:r w:rsidR="00683A07" w:rsidRPr="00A33BF6">
        <w:rPr>
          <w:sz w:val="22"/>
          <w:szCs w:val="22"/>
        </w:rPr>
        <w:t xml:space="preserve">- </w:t>
      </w:r>
      <w:r w:rsidRPr="00A33BF6">
        <w:rPr>
          <w:sz w:val="22"/>
          <w:szCs w:val="22"/>
        </w:rPr>
        <w:t>niezależnie od konieczności zapłaty wynagrodzenia za skorzystanie z takiego świadczenia</w:t>
      </w:r>
      <w:r w:rsidR="000071CA" w:rsidRPr="00A33BF6">
        <w:rPr>
          <w:sz w:val="22"/>
          <w:szCs w:val="22"/>
        </w:rPr>
        <w:t xml:space="preserve"> </w:t>
      </w:r>
    </w:p>
    <w:p w14:paraId="1129BD2D" w14:textId="62DD0406" w:rsidR="0064648D" w:rsidRPr="00A33BF6" w:rsidRDefault="0064648D" w:rsidP="0013595F">
      <w:pPr>
        <w:numPr>
          <w:ilvl w:val="0"/>
          <w:numId w:val="83"/>
        </w:numPr>
        <w:spacing w:line="259" w:lineRule="auto"/>
        <w:jc w:val="both"/>
        <w:rPr>
          <w:sz w:val="22"/>
          <w:szCs w:val="22"/>
        </w:rPr>
      </w:pPr>
      <w:bookmarkStart w:id="177" w:name="_Hlk144479888"/>
      <w:r w:rsidRPr="00A33BF6">
        <w:rPr>
          <w:sz w:val="22"/>
          <w:szCs w:val="22"/>
        </w:rPr>
        <w:t xml:space="preserve">W </w:t>
      </w:r>
      <w:r w:rsidRPr="001A636E">
        <w:rPr>
          <w:sz w:val="22"/>
          <w:szCs w:val="22"/>
        </w:rPr>
        <w:t>przypadku nieprzystąpienia przez Wykonawcę do wykonywania przedmiotu Umowy w całości lub części w umówionym terminie</w:t>
      </w:r>
      <w:r w:rsidR="003B03D9" w:rsidRPr="001A636E">
        <w:rPr>
          <w:sz w:val="22"/>
          <w:szCs w:val="22"/>
        </w:rPr>
        <w:t>,</w:t>
      </w:r>
      <w:r w:rsidRPr="001A636E">
        <w:rPr>
          <w:sz w:val="22"/>
          <w:szCs w:val="22"/>
        </w:rPr>
        <w:t xml:space="preserve"> Zamawiający uprawniony jest do zlecenia wykonania przedmiotu Umowy w całości lub części innemu wykonawcy, bez konieczności uzyskiwania zgody Sądu o k</w:t>
      </w:r>
      <w:r w:rsidRPr="00A33BF6">
        <w:rPr>
          <w:sz w:val="22"/>
          <w:szCs w:val="22"/>
        </w:rPr>
        <w:t>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7"/>
    </w:p>
    <w:p w14:paraId="1A9E25D2" w14:textId="33424A50" w:rsidR="00683A07" w:rsidRPr="00A33BF6" w:rsidRDefault="00683A07" w:rsidP="0013595F">
      <w:pPr>
        <w:numPr>
          <w:ilvl w:val="0"/>
          <w:numId w:val="83"/>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rsidP="0013595F">
      <w:pPr>
        <w:numPr>
          <w:ilvl w:val="1"/>
          <w:numId w:val="83"/>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rsidP="0013595F">
      <w:pPr>
        <w:numPr>
          <w:ilvl w:val="1"/>
          <w:numId w:val="83"/>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75"/>
    <w:p w14:paraId="4305825F" w14:textId="77777777" w:rsidR="0064648D" w:rsidRPr="00F126B8" w:rsidRDefault="0064648D" w:rsidP="0013595F">
      <w:pPr>
        <w:numPr>
          <w:ilvl w:val="0"/>
          <w:numId w:val="83"/>
        </w:numPr>
        <w:spacing w:line="259" w:lineRule="auto"/>
        <w:ind w:hanging="357"/>
        <w:jc w:val="both"/>
        <w:rPr>
          <w:sz w:val="22"/>
          <w:szCs w:val="22"/>
        </w:rPr>
      </w:pPr>
      <w:r w:rsidRPr="00F126B8">
        <w:rPr>
          <w:sz w:val="22"/>
          <w:szCs w:val="22"/>
        </w:rPr>
        <w:t xml:space="preserve">W przypadku: </w:t>
      </w:r>
    </w:p>
    <w:p w14:paraId="45673D78" w14:textId="69F989DB" w:rsidR="0064648D" w:rsidRPr="000173E0" w:rsidRDefault="0064648D" w:rsidP="0013595F">
      <w:pPr>
        <w:numPr>
          <w:ilvl w:val="1"/>
          <w:numId w:val="83"/>
        </w:numPr>
        <w:spacing w:line="259" w:lineRule="auto"/>
        <w:ind w:left="1070"/>
        <w:jc w:val="both"/>
        <w:rPr>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wypowiedzenia Umowy w całości przez którąkolwiek</w:t>
      </w:r>
      <w:r w:rsidRPr="00A33BF6">
        <w:rPr>
          <w:sz w:val="22"/>
          <w:szCs w:val="22"/>
        </w:rPr>
        <w:t xml:space="preserve"> ze Stron z przyczyn leżących po stronie </w:t>
      </w:r>
      <w:r w:rsidRPr="000173E0">
        <w:rPr>
          <w:sz w:val="22"/>
          <w:szCs w:val="22"/>
        </w:rPr>
        <w:t xml:space="preserve">Wykonawcy, Zamawiającemu przysługuje kara umowna w wysokości 20% wartości </w:t>
      </w:r>
      <w:r w:rsidR="003B03D9" w:rsidRPr="000173E0">
        <w:rPr>
          <w:sz w:val="22"/>
          <w:szCs w:val="22"/>
        </w:rPr>
        <w:t xml:space="preserve">netto </w:t>
      </w:r>
      <w:r w:rsidRPr="000173E0">
        <w:rPr>
          <w:sz w:val="22"/>
          <w:szCs w:val="22"/>
        </w:rPr>
        <w:t>Umowy, o której mowa w § 3 ust. 1</w:t>
      </w:r>
      <w:r w:rsidR="000071CA" w:rsidRPr="000173E0">
        <w:rPr>
          <w:sz w:val="22"/>
          <w:szCs w:val="22"/>
        </w:rPr>
        <w:t>;</w:t>
      </w:r>
    </w:p>
    <w:p w14:paraId="4CE3C7DC" w14:textId="04B36078" w:rsidR="000071CA" w:rsidRPr="000173E0" w:rsidRDefault="000071CA" w:rsidP="000071CA">
      <w:pPr>
        <w:pStyle w:val="Akapitzlist"/>
        <w:spacing w:line="259" w:lineRule="auto"/>
        <w:ind w:left="360" w:firstLine="348"/>
        <w:jc w:val="both"/>
        <w:rPr>
          <w:b/>
          <w:bCs/>
          <w:sz w:val="22"/>
          <w:szCs w:val="22"/>
        </w:rPr>
      </w:pPr>
      <w:r w:rsidRPr="000173E0">
        <w:rPr>
          <w:b/>
          <w:bCs/>
          <w:sz w:val="22"/>
          <w:szCs w:val="22"/>
        </w:rPr>
        <w:t>lub/i</w:t>
      </w:r>
    </w:p>
    <w:p w14:paraId="5EB491B5" w14:textId="6D9ECEC4" w:rsidR="003370CC" w:rsidRPr="000173E0" w:rsidRDefault="0064648D" w:rsidP="0013595F">
      <w:pPr>
        <w:numPr>
          <w:ilvl w:val="1"/>
          <w:numId w:val="83"/>
        </w:numPr>
        <w:spacing w:line="259" w:lineRule="auto"/>
        <w:ind w:left="1070"/>
        <w:jc w:val="both"/>
        <w:rPr>
          <w:strike/>
          <w:sz w:val="22"/>
          <w:szCs w:val="22"/>
        </w:rPr>
      </w:pPr>
      <w:r w:rsidRPr="000173E0">
        <w:rPr>
          <w:sz w:val="22"/>
          <w:szCs w:val="22"/>
        </w:rPr>
        <w:lastRenderedPageBreak/>
        <w:t xml:space="preserve">odstąpienia od Umowy w części lub wypowiedzenia Umowy w części przez którąkolwiek ze Stron </w:t>
      </w:r>
      <w:bookmarkStart w:id="178" w:name="_Hlk144467500"/>
      <w:r w:rsidRPr="000173E0">
        <w:rPr>
          <w:sz w:val="22"/>
          <w:szCs w:val="22"/>
        </w:rPr>
        <w:t xml:space="preserve">z przyczyn leżących po stronie Wykonawcy, Zamawiającemu przysługuje kara umowna w wysokości 20% wartości </w:t>
      </w:r>
      <w:r w:rsidR="003B03D9" w:rsidRPr="000173E0">
        <w:rPr>
          <w:sz w:val="22"/>
          <w:szCs w:val="22"/>
        </w:rPr>
        <w:t>ne</w:t>
      </w:r>
      <w:r w:rsidRPr="000173E0">
        <w:rPr>
          <w:sz w:val="22"/>
          <w:szCs w:val="22"/>
        </w:rPr>
        <w:t>tto niezrealizowanej części Umowy</w:t>
      </w:r>
      <w:r w:rsidR="00183E94" w:rsidRPr="000173E0">
        <w:rPr>
          <w:sz w:val="22"/>
          <w:szCs w:val="22"/>
        </w:rPr>
        <w:t>.</w:t>
      </w:r>
    </w:p>
    <w:bookmarkEnd w:id="178"/>
    <w:p w14:paraId="46506D75" w14:textId="6B8A953C" w:rsidR="00D1225D" w:rsidRPr="000173E0" w:rsidRDefault="00D1225D" w:rsidP="0013595F">
      <w:pPr>
        <w:numPr>
          <w:ilvl w:val="0"/>
          <w:numId w:val="83"/>
        </w:numPr>
        <w:spacing w:line="259" w:lineRule="auto"/>
        <w:ind w:hanging="357"/>
        <w:jc w:val="both"/>
        <w:rPr>
          <w:sz w:val="22"/>
          <w:szCs w:val="22"/>
        </w:rPr>
      </w:pPr>
      <w:r w:rsidRPr="000173E0">
        <w:rPr>
          <w:sz w:val="22"/>
          <w:szCs w:val="22"/>
        </w:rPr>
        <w:t xml:space="preserve">Wykonawca może naliczyć Zamawiającemu karę umowną: </w:t>
      </w:r>
    </w:p>
    <w:p w14:paraId="16840D67" w14:textId="77777777" w:rsidR="00D1225D" w:rsidRPr="000173E0" w:rsidRDefault="00D1225D" w:rsidP="0013595F">
      <w:pPr>
        <w:numPr>
          <w:ilvl w:val="1"/>
          <w:numId w:val="83"/>
        </w:numPr>
        <w:spacing w:line="259" w:lineRule="auto"/>
        <w:ind w:left="1070"/>
        <w:jc w:val="both"/>
        <w:rPr>
          <w:sz w:val="22"/>
          <w:szCs w:val="22"/>
        </w:rPr>
      </w:pPr>
      <w:bookmarkStart w:id="179" w:name="_Hlk148947447"/>
      <w:r w:rsidRPr="000173E0">
        <w:rPr>
          <w:sz w:val="22"/>
          <w:szCs w:val="22"/>
        </w:rPr>
        <w:t>za odstąpienie od Umowy w całości przez którąkolwiek ze Stron z winy Zamawiającego - w wysokości 20% wartości netto Umowy, o której mowa w § 3 ust. 1.</w:t>
      </w:r>
    </w:p>
    <w:p w14:paraId="4107D97A" w14:textId="2828D439" w:rsidR="00555CDF" w:rsidRPr="000173E0" w:rsidRDefault="00555CDF" w:rsidP="00555CDF">
      <w:pPr>
        <w:pStyle w:val="Akapitzlist"/>
        <w:spacing w:line="259" w:lineRule="auto"/>
        <w:ind w:left="360" w:firstLine="348"/>
        <w:jc w:val="both"/>
        <w:rPr>
          <w:b/>
          <w:bCs/>
          <w:sz w:val="22"/>
          <w:szCs w:val="22"/>
        </w:rPr>
      </w:pPr>
      <w:r w:rsidRPr="000173E0">
        <w:rPr>
          <w:b/>
          <w:bCs/>
          <w:sz w:val="22"/>
          <w:szCs w:val="22"/>
        </w:rPr>
        <w:t>lub/i</w:t>
      </w:r>
    </w:p>
    <w:p w14:paraId="70C725D1" w14:textId="6ECE969B" w:rsidR="00D1225D" w:rsidRPr="000173E0" w:rsidRDefault="00D1225D" w:rsidP="0013595F">
      <w:pPr>
        <w:numPr>
          <w:ilvl w:val="1"/>
          <w:numId w:val="83"/>
        </w:numPr>
        <w:spacing w:line="259" w:lineRule="auto"/>
        <w:ind w:left="1070"/>
        <w:jc w:val="both"/>
        <w:rPr>
          <w:sz w:val="22"/>
          <w:szCs w:val="22"/>
        </w:rPr>
      </w:pPr>
      <w:r w:rsidRPr="000173E0">
        <w:rPr>
          <w:sz w:val="22"/>
          <w:szCs w:val="22"/>
        </w:rPr>
        <w:t xml:space="preserve">za odstąpienie od Umowy w części przez którąkolwiek ze Stron z winy Zamawiającego - </w:t>
      </w:r>
      <w:r w:rsidRPr="000173E0">
        <w:rPr>
          <w:sz w:val="22"/>
          <w:szCs w:val="22"/>
        </w:rPr>
        <w:br/>
        <w:t>w wysokości 20% wartości netto niezrealizowanej części Umowy.</w:t>
      </w:r>
      <w:bookmarkEnd w:id="179"/>
    </w:p>
    <w:p w14:paraId="7E5454FC" w14:textId="507B089D" w:rsidR="006F383F" w:rsidRPr="00892DEC" w:rsidRDefault="0064648D" w:rsidP="0013595F">
      <w:pPr>
        <w:numPr>
          <w:ilvl w:val="0"/>
          <w:numId w:val="83"/>
        </w:numPr>
        <w:spacing w:line="259" w:lineRule="auto"/>
        <w:ind w:hanging="357"/>
        <w:jc w:val="both"/>
        <w:rPr>
          <w:sz w:val="22"/>
          <w:szCs w:val="22"/>
        </w:rPr>
      </w:pPr>
      <w:bookmarkStart w:id="180" w:name="_Hlk155243414"/>
      <w:r w:rsidRPr="000173E0">
        <w:rPr>
          <w:sz w:val="22"/>
          <w:szCs w:val="22"/>
        </w:rPr>
        <w:t xml:space="preserve">Kary umowne podlegają kumulacji, </w:t>
      </w:r>
      <w:r w:rsidR="00A13A6B" w:rsidRPr="000173E0">
        <w:rPr>
          <w:sz w:val="22"/>
          <w:szCs w:val="22"/>
        </w:rPr>
        <w:t xml:space="preserve">w tym kara umowna za odstąpienie </w:t>
      </w:r>
      <w:r w:rsidR="006F383F" w:rsidRPr="000173E0">
        <w:rPr>
          <w:sz w:val="22"/>
          <w:szCs w:val="22"/>
        </w:rPr>
        <w:t xml:space="preserve">w części </w:t>
      </w:r>
      <w:r w:rsidR="00A13A6B" w:rsidRPr="000173E0">
        <w:rPr>
          <w:sz w:val="22"/>
          <w:szCs w:val="22"/>
        </w:rPr>
        <w:t xml:space="preserve">lub wypowiedzenie </w:t>
      </w:r>
      <w:r w:rsidR="00D1225D" w:rsidRPr="000173E0">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przekroczy </w:t>
      </w:r>
      <w:r w:rsidR="00441B06" w:rsidRPr="005A3068">
        <w:rPr>
          <w:b/>
          <w:bCs/>
          <w:sz w:val="22"/>
          <w:szCs w:val="22"/>
        </w:rPr>
        <w:t>5</w:t>
      </w:r>
      <w:r w:rsidR="003433A3" w:rsidRPr="005A3068">
        <w:rPr>
          <w:b/>
          <w:bCs/>
          <w:sz w:val="22"/>
          <w:szCs w:val="22"/>
        </w:rPr>
        <w:t>0</w:t>
      </w:r>
      <w:r w:rsidR="00F126B8" w:rsidRPr="005A3068">
        <w:rPr>
          <w:b/>
          <w:bCs/>
          <w:sz w:val="22"/>
          <w:szCs w:val="22"/>
        </w:rPr>
        <w:t>%</w:t>
      </w:r>
      <w:r w:rsidR="00F126B8" w:rsidRPr="005A3068">
        <w:rPr>
          <w:sz w:val="22"/>
          <w:szCs w:val="22"/>
        </w:rPr>
        <w:t xml:space="preserve"> </w:t>
      </w:r>
      <w:r w:rsidRPr="00F126B8">
        <w:rPr>
          <w:sz w:val="22"/>
          <w:szCs w:val="22"/>
        </w:rPr>
        <w:t xml:space="preserve">wartości Umowy </w:t>
      </w:r>
      <w:r w:rsidR="003B03D9" w:rsidRPr="00F126B8">
        <w:rPr>
          <w:sz w:val="22"/>
          <w:szCs w:val="22"/>
        </w:rPr>
        <w:t>netto</w:t>
      </w:r>
      <w:r w:rsidRPr="00F126B8">
        <w:rPr>
          <w:sz w:val="22"/>
          <w:szCs w:val="22"/>
        </w:rPr>
        <w:t>,</w:t>
      </w:r>
      <w:r w:rsidRPr="00892DEC">
        <w:rPr>
          <w:sz w:val="22"/>
          <w:szCs w:val="22"/>
        </w:rPr>
        <w:t xml:space="preserve"> o której mowa w § 3 ust.1.</w:t>
      </w:r>
    </w:p>
    <w:bookmarkEnd w:id="180"/>
    <w:p w14:paraId="1B072A43" w14:textId="77777777" w:rsidR="0064648D" w:rsidRPr="00A33BF6" w:rsidRDefault="0064648D" w:rsidP="0013595F">
      <w:pPr>
        <w:numPr>
          <w:ilvl w:val="0"/>
          <w:numId w:val="83"/>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13595F">
      <w:pPr>
        <w:numPr>
          <w:ilvl w:val="0"/>
          <w:numId w:val="83"/>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13595F">
      <w:pPr>
        <w:numPr>
          <w:ilvl w:val="0"/>
          <w:numId w:val="83"/>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81" w:name="_Toc64016210"/>
      <w:bookmarkStart w:id="182" w:name="_Toc106184594"/>
      <w:bookmarkStart w:id="183" w:name="_Toc232489912"/>
      <w:r w:rsidRPr="00A33BF6">
        <w:t>§ 14. Rozwiązanie, odstąpienie lub wypowiedzenie Umowy</w:t>
      </w:r>
      <w:bookmarkEnd w:id="181"/>
      <w:bookmarkEnd w:id="182"/>
      <w:bookmarkEnd w:id="183"/>
    </w:p>
    <w:p w14:paraId="6C4334BC" w14:textId="77777777" w:rsidR="00E43F4D" w:rsidRPr="00A33BF6" w:rsidRDefault="00E43F4D" w:rsidP="0013595F">
      <w:pPr>
        <w:numPr>
          <w:ilvl w:val="0"/>
          <w:numId w:val="55"/>
        </w:numPr>
        <w:spacing w:line="259" w:lineRule="auto"/>
        <w:ind w:left="357" w:hanging="357"/>
        <w:jc w:val="both"/>
        <w:rPr>
          <w:sz w:val="22"/>
          <w:szCs w:val="22"/>
        </w:rPr>
      </w:pPr>
      <w:bookmarkStart w:id="184" w:name="_Toc64016211"/>
      <w:bookmarkStart w:id="185" w:name="_Hlk67826402"/>
      <w:r w:rsidRPr="00A33BF6">
        <w:rPr>
          <w:sz w:val="22"/>
          <w:szCs w:val="22"/>
        </w:rPr>
        <w:t>Strony mogą rozwiązać Umowę na mocy porozumienia Stron.</w:t>
      </w:r>
    </w:p>
    <w:p w14:paraId="694B1165" w14:textId="77777777" w:rsidR="00E43F4D" w:rsidRPr="00864FDA" w:rsidRDefault="00E43F4D" w:rsidP="0013595F">
      <w:pPr>
        <w:numPr>
          <w:ilvl w:val="0"/>
          <w:numId w:val="55"/>
        </w:numPr>
        <w:spacing w:line="259" w:lineRule="auto"/>
        <w:ind w:left="357" w:hanging="357"/>
        <w:jc w:val="both"/>
        <w:rPr>
          <w:sz w:val="22"/>
          <w:szCs w:val="22"/>
        </w:rPr>
      </w:pPr>
      <w:r w:rsidRPr="00864FDA">
        <w:rPr>
          <w:sz w:val="22"/>
          <w:szCs w:val="22"/>
        </w:rPr>
        <w:t xml:space="preserve">Zamawiający, wedle swego wyboru, może odstąpić od Umowy (ex </w:t>
      </w:r>
      <w:proofErr w:type="spellStart"/>
      <w:r w:rsidRPr="00864FDA">
        <w:rPr>
          <w:sz w:val="22"/>
          <w:szCs w:val="22"/>
        </w:rPr>
        <w:t>tunc</w:t>
      </w:r>
      <w:proofErr w:type="spellEnd"/>
      <w:r w:rsidRPr="00864FDA">
        <w:rPr>
          <w:sz w:val="22"/>
          <w:szCs w:val="22"/>
        </w:rPr>
        <w:t xml:space="preserve"> – wstecz) </w:t>
      </w:r>
      <w:bookmarkStart w:id="186" w:name="_Hlk144467170"/>
      <w:r w:rsidRPr="00864FDA">
        <w:rPr>
          <w:sz w:val="22"/>
          <w:szCs w:val="22"/>
        </w:rPr>
        <w:t>w całości lub części</w:t>
      </w:r>
      <w:bookmarkEnd w:id="186"/>
      <w:r w:rsidRPr="00864FDA">
        <w:rPr>
          <w:sz w:val="22"/>
          <w:szCs w:val="22"/>
        </w:rPr>
        <w:t xml:space="preserve"> lub wypowiedzieć Umowę (ex nunc – od teraz) w całości lub części, w przypadku:</w:t>
      </w:r>
    </w:p>
    <w:p w14:paraId="7FE74EB1" w14:textId="77777777" w:rsidR="00E43F4D" w:rsidRPr="00A33BF6" w:rsidRDefault="00E43F4D" w:rsidP="0013595F">
      <w:pPr>
        <w:numPr>
          <w:ilvl w:val="1"/>
          <w:numId w:val="55"/>
        </w:numPr>
        <w:spacing w:line="259" w:lineRule="auto"/>
        <w:jc w:val="both"/>
        <w:rPr>
          <w:sz w:val="22"/>
          <w:szCs w:val="22"/>
        </w:rPr>
      </w:pPr>
      <w:r w:rsidRPr="00864FDA">
        <w:rPr>
          <w:sz w:val="22"/>
          <w:szCs w:val="22"/>
        </w:rPr>
        <w:t xml:space="preserve">wygaśnięcia ubezpieczenia Wykonawcy i nieprzedłużenia ochrony ubezpieczeniowej w okresie </w:t>
      </w:r>
      <w:r w:rsidRPr="00A33BF6">
        <w:rPr>
          <w:sz w:val="22"/>
          <w:szCs w:val="22"/>
        </w:rPr>
        <w:t>realizacji Umowy,</w:t>
      </w:r>
    </w:p>
    <w:p w14:paraId="67C2D7EE" w14:textId="77777777" w:rsidR="00E43F4D" w:rsidRPr="00A33BF6" w:rsidRDefault="00E43F4D" w:rsidP="0013595F">
      <w:pPr>
        <w:numPr>
          <w:ilvl w:val="1"/>
          <w:numId w:val="55"/>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8E2BA93" w14:textId="77777777" w:rsidR="00E43F4D" w:rsidRPr="00A33BF6" w:rsidRDefault="00E43F4D" w:rsidP="0013595F">
      <w:pPr>
        <w:numPr>
          <w:ilvl w:val="1"/>
          <w:numId w:val="55"/>
        </w:numPr>
        <w:spacing w:line="259" w:lineRule="auto"/>
        <w:jc w:val="both"/>
        <w:rPr>
          <w:sz w:val="22"/>
          <w:szCs w:val="22"/>
        </w:rPr>
      </w:pPr>
      <w:bookmarkStart w:id="187" w:name="_Hlk82757104"/>
      <w:r w:rsidRPr="00A33BF6">
        <w:rPr>
          <w:sz w:val="22"/>
          <w:szCs w:val="22"/>
        </w:rPr>
        <w:t xml:space="preserve">zaprzestania realizacji Umowy bez zgody Zamawiającego, jeżeli okres niewykonywania umowy trwa dłużej niż 3 dni robocze, </w:t>
      </w:r>
    </w:p>
    <w:bookmarkEnd w:id="187"/>
    <w:p w14:paraId="6D1C6F91" w14:textId="77777777" w:rsidR="00E43F4D" w:rsidRPr="00A33BF6" w:rsidRDefault="00E43F4D" w:rsidP="0013595F">
      <w:pPr>
        <w:numPr>
          <w:ilvl w:val="1"/>
          <w:numId w:val="55"/>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76F10987" w14:textId="77777777" w:rsidR="00E43F4D" w:rsidRPr="00A33BF6" w:rsidRDefault="00E43F4D" w:rsidP="0013595F">
      <w:pPr>
        <w:numPr>
          <w:ilvl w:val="1"/>
          <w:numId w:val="55"/>
        </w:numPr>
        <w:spacing w:line="259" w:lineRule="auto"/>
        <w:ind w:hanging="357"/>
        <w:jc w:val="both"/>
        <w:rPr>
          <w:sz w:val="22"/>
          <w:szCs w:val="22"/>
        </w:rPr>
      </w:pPr>
      <w:r w:rsidRPr="00A33BF6">
        <w:rPr>
          <w:sz w:val="22"/>
          <w:szCs w:val="22"/>
        </w:rPr>
        <w:t>innego niż określone powyżej nienależytego wykonywania Umowy, w szczególności:</w:t>
      </w:r>
    </w:p>
    <w:p w14:paraId="180789FD" w14:textId="77777777" w:rsidR="00E43F4D" w:rsidRPr="00A33BF6" w:rsidRDefault="00E43F4D" w:rsidP="0013595F">
      <w:pPr>
        <w:numPr>
          <w:ilvl w:val="2"/>
          <w:numId w:val="55"/>
        </w:numPr>
        <w:spacing w:line="259" w:lineRule="auto"/>
        <w:ind w:hanging="357"/>
        <w:jc w:val="both"/>
        <w:rPr>
          <w:sz w:val="22"/>
          <w:szCs w:val="22"/>
        </w:rPr>
      </w:pPr>
      <w:r w:rsidRPr="00A33BF6">
        <w:rPr>
          <w:sz w:val="22"/>
          <w:szCs w:val="22"/>
        </w:rPr>
        <w:t xml:space="preserve">wykonywania Umowy w sposób skutkujący szkodą w mieniu Zamawiającego, </w:t>
      </w:r>
    </w:p>
    <w:p w14:paraId="744571D1" w14:textId="77777777" w:rsidR="00E43F4D" w:rsidRPr="00A33BF6" w:rsidRDefault="00E43F4D" w:rsidP="0013595F">
      <w:pPr>
        <w:numPr>
          <w:ilvl w:val="2"/>
          <w:numId w:val="55"/>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272C66FF" w14:textId="77777777" w:rsidR="00E43F4D" w:rsidRPr="00A33BF6" w:rsidRDefault="00E43F4D" w:rsidP="0013595F">
      <w:pPr>
        <w:numPr>
          <w:ilvl w:val="2"/>
          <w:numId w:val="55"/>
        </w:numPr>
        <w:spacing w:line="259" w:lineRule="auto"/>
        <w:ind w:hanging="357"/>
        <w:jc w:val="both"/>
        <w:rPr>
          <w:sz w:val="22"/>
          <w:szCs w:val="22"/>
        </w:rPr>
      </w:pPr>
      <w:bookmarkStart w:id="188"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8"/>
      <w:r w:rsidRPr="00A33BF6">
        <w:rPr>
          <w:sz w:val="22"/>
          <w:szCs w:val="22"/>
        </w:rPr>
        <w:t>,</w:t>
      </w:r>
    </w:p>
    <w:p w14:paraId="6D781914" w14:textId="77777777" w:rsidR="00E43F4D" w:rsidRPr="00A33BF6" w:rsidRDefault="00E43F4D" w:rsidP="0013595F">
      <w:pPr>
        <w:numPr>
          <w:ilvl w:val="1"/>
          <w:numId w:val="55"/>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3367094E" w14:textId="77777777" w:rsidR="00E43F4D" w:rsidRPr="00E42E0F" w:rsidRDefault="00E43F4D" w:rsidP="0013595F">
      <w:pPr>
        <w:numPr>
          <w:ilvl w:val="1"/>
          <w:numId w:val="55"/>
        </w:numPr>
        <w:spacing w:line="259" w:lineRule="auto"/>
        <w:jc w:val="both"/>
        <w:rPr>
          <w:b/>
          <w:bCs/>
          <w:sz w:val="22"/>
          <w:szCs w:val="22"/>
        </w:rPr>
      </w:pPr>
      <w:r w:rsidRPr="00E42E0F">
        <w:rPr>
          <w:sz w:val="22"/>
          <w:szCs w:val="22"/>
        </w:rPr>
        <w:t>nieprzystąpienia w danym dniu do realizacji zamówienia, przy czym odstąpienie/wypowiedzenie dotyczyć będzie tylko tej części Umowy,</w:t>
      </w:r>
    </w:p>
    <w:p w14:paraId="12DCC4B0" w14:textId="77777777" w:rsidR="00E43F4D" w:rsidRPr="00A33BF6" w:rsidRDefault="00E43F4D" w:rsidP="0013595F">
      <w:pPr>
        <w:numPr>
          <w:ilvl w:val="1"/>
          <w:numId w:val="55"/>
        </w:numPr>
        <w:spacing w:line="259" w:lineRule="auto"/>
        <w:jc w:val="both"/>
        <w:rPr>
          <w:sz w:val="22"/>
          <w:szCs w:val="22"/>
        </w:rPr>
      </w:pPr>
      <w:r w:rsidRPr="00A33BF6">
        <w:rPr>
          <w:sz w:val="22"/>
          <w:szCs w:val="22"/>
        </w:rPr>
        <w:t>otwarcia postępowania likwidacyjnego Wykonawcy.</w:t>
      </w:r>
    </w:p>
    <w:p w14:paraId="3A725520" w14:textId="77777777" w:rsidR="00E43F4D" w:rsidRPr="00A33BF6" w:rsidRDefault="00E43F4D" w:rsidP="0013595F">
      <w:pPr>
        <w:numPr>
          <w:ilvl w:val="0"/>
          <w:numId w:val="55"/>
        </w:numPr>
        <w:spacing w:line="259" w:lineRule="auto"/>
        <w:ind w:left="357" w:hanging="357"/>
        <w:jc w:val="both"/>
        <w:rPr>
          <w:sz w:val="22"/>
          <w:szCs w:val="22"/>
        </w:rPr>
      </w:pPr>
      <w:r w:rsidRPr="00A33BF6">
        <w:rPr>
          <w:sz w:val="22"/>
          <w:szCs w:val="22"/>
        </w:rPr>
        <w:lastRenderedPageBreak/>
        <w:t xml:space="preserve">W przypadkach, o których mowa w ust. 2 pkt 1) – </w:t>
      </w:r>
      <w:r w:rsidRPr="00E42E0F">
        <w:rPr>
          <w:sz w:val="22"/>
          <w:szCs w:val="22"/>
        </w:rPr>
        <w:t>6)</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F388783" w14:textId="77777777" w:rsidR="00E43F4D" w:rsidRPr="00B3526B" w:rsidRDefault="00E43F4D" w:rsidP="00E43F4D">
      <w:pPr>
        <w:spacing w:line="259" w:lineRule="auto"/>
        <w:jc w:val="both"/>
        <w:rPr>
          <w:sz w:val="8"/>
          <w:szCs w:val="8"/>
        </w:rPr>
      </w:pPr>
    </w:p>
    <w:p w14:paraId="46B39317" w14:textId="77777777" w:rsidR="00E43F4D" w:rsidRPr="00A33BF6" w:rsidRDefault="00E43F4D" w:rsidP="0013595F">
      <w:pPr>
        <w:numPr>
          <w:ilvl w:val="0"/>
          <w:numId w:val="55"/>
        </w:numPr>
        <w:spacing w:line="259" w:lineRule="auto"/>
        <w:ind w:left="357" w:hanging="357"/>
        <w:jc w:val="both"/>
        <w:rPr>
          <w:sz w:val="22"/>
          <w:szCs w:val="22"/>
        </w:rPr>
      </w:pPr>
      <w:r w:rsidRPr="00A33BF6">
        <w:rPr>
          <w:sz w:val="22"/>
          <w:szCs w:val="22"/>
        </w:rPr>
        <w:t xml:space="preserve">Z uprawnienia do odstąpienia od Umowy (w </w:t>
      </w:r>
      <w:r w:rsidRPr="00E42E0F">
        <w:rPr>
          <w:sz w:val="22"/>
          <w:szCs w:val="22"/>
        </w:rPr>
        <w:t>całości lub części</w:t>
      </w:r>
      <w:r w:rsidRPr="00A33BF6">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niż do dnia, w którym upływa 90 dzień od dnia zakończenia obowiązywania Umowy.</w:t>
      </w:r>
    </w:p>
    <w:p w14:paraId="721EC5C6" w14:textId="77777777" w:rsidR="00E43F4D" w:rsidRPr="00E42E0F" w:rsidRDefault="00E43F4D" w:rsidP="0013595F">
      <w:pPr>
        <w:numPr>
          <w:ilvl w:val="0"/>
          <w:numId w:val="55"/>
        </w:numPr>
        <w:spacing w:line="259" w:lineRule="auto"/>
        <w:ind w:left="357" w:hanging="357"/>
        <w:jc w:val="both"/>
        <w:rPr>
          <w:sz w:val="22"/>
          <w:szCs w:val="22"/>
        </w:rPr>
      </w:pPr>
      <w:r w:rsidRPr="00E42E0F">
        <w:rPr>
          <w:sz w:val="22"/>
          <w:szCs w:val="22"/>
        </w:rPr>
        <w:t xml:space="preserve">Odstąpienie od Umowy lub wypowiedzenie Umowy w części nie wyłącza realizacji uprawnień Zamawiającego wynikających z części Umowy, której nie dotyczy odstąpienie lub wypowiedzenie. </w:t>
      </w:r>
    </w:p>
    <w:p w14:paraId="219636C4" w14:textId="77777777" w:rsidR="00E43F4D" w:rsidRDefault="00E43F4D" w:rsidP="0013595F">
      <w:pPr>
        <w:numPr>
          <w:ilvl w:val="0"/>
          <w:numId w:val="55"/>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ABFBE2B" w14:textId="77777777" w:rsidR="00E43F4D" w:rsidRPr="000173E0" w:rsidRDefault="00E43F4D" w:rsidP="0013595F">
      <w:pPr>
        <w:pStyle w:val="Akapitzlist"/>
        <w:numPr>
          <w:ilvl w:val="0"/>
          <w:numId w:val="55"/>
        </w:numPr>
        <w:rPr>
          <w:sz w:val="22"/>
          <w:szCs w:val="22"/>
        </w:rPr>
      </w:pPr>
      <w:r w:rsidRPr="001B3474">
        <w:rPr>
          <w:sz w:val="22"/>
          <w:szCs w:val="22"/>
        </w:rPr>
        <w:t xml:space="preserve">W przypadku odstąpienia od Umowy, w razie wystąpienia konieczności rozliczenia części Umowy wykonanej (prawidłowo) do dnia odstąpienia, rozliczenie zostanie dokonane przy zastosowaniu stawek i cen </w:t>
      </w:r>
      <w:r w:rsidRPr="000173E0">
        <w:rPr>
          <w:sz w:val="22"/>
          <w:szCs w:val="22"/>
        </w:rPr>
        <w:t>jednostkowych nie wyższych aniżeli te, które zgodnie z Umową miały lub miałyby zastosowanie do okresu, którego dotyczy rozliczenie.</w:t>
      </w:r>
    </w:p>
    <w:p w14:paraId="48EF3D9B" w14:textId="055ED98A" w:rsidR="00E43F4D" w:rsidRPr="000173E0" w:rsidRDefault="00E43F4D" w:rsidP="0013595F">
      <w:pPr>
        <w:numPr>
          <w:ilvl w:val="0"/>
          <w:numId w:val="55"/>
        </w:numPr>
        <w:spacing w:line="259" w:lineRule="auto"/>
        <w:ind w:left="357" w:hanging="357"/>
        <w:jc w:val="both"/>
        <w:rPr>
          <w:sz w:val="22"/>
          <w:szCs w:val="22"/>
        </w:rPr>
      </w:pPr>
      <w:r w:rsidRPr="000173E0">
        <w:rPr>
          <w:sz w:val="22"/>
          <w:szCs w:val="22"/>
        </w:rPr>
        <w:t>Zamawiającemu przysługuje także prawo wypowiedzenia Umowy (ex nunc - od teraz) w całości lub części z zachowaniem okresu wypowiedzenia wynoszącego 30 dni</w:t>
      </w:r>
      <w:r w:rsidR="00B86F9A" w:rsidRPr="000173E0">
        <w:rPr>
          <w:sz w:val="22"/>
          <w:szCs w:val="22"/>
        </w:rPr>
        <w:t>/60 dni/ 90 dni</w:t>
      </w:r>
      <w:r w:rsidRPr="000173E0">
        <w:rPr>
          <w:sz w:val="22"/>
          <w:szCs w:val="22"/>
        </w:rPr>
        <w:t>, w przypadku:</w:t>
      </w:r>
    </w:p>
    <w:p w14:paraId="1D1B2FD0" w14:textId="77777777" w:rsidR="00E43F4D" w:rsidRPr="000173E0" w:rsidRDefault="00E43F4D" w:rsidP="0013595F">
      <w:pPr>
        <w:numPr>
          <w:ilvl w:val="1"/>
          <w:numId w:val="55"/>
        </w:numPr>
        <w:spacing w:line="259" w:lineRule="auto"/>
        <w:jc w:val="both"/>
        <w:rPr>
          <w:sz w:val="22"/>
          <w:szCs w:val="22"/>
        </w:rPr>
      </w:pPr>
      <w:r w:rsidRPr="000173E0">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706037F" w14:textId="77777777" w:rsidR="00E43F4D" w:rsidRPr="000173E0" w:rsidRDefault="00E43F4D" w:rsidP="0013595F">
      <w:pPr>
        <w:numPr>
          <w:ilvl w:val="1"/>
          <w:numId w:val="55"/>
        </w:numPr>
        <w:spacing w:line="259" w:lineRule="auto"/>
        <w:jc w:val="both"/>
        <w:rPr>
          <w:sz w:val="22"/>
          <w:szCs w:val="22"/>
        </w:rPr>
      </w:pPr>
      <w:r w:rsidRPr="000173E0">
        <w:rPr>
          <w:sz w:val="22"/>
          <w:szCs w:val="22"/>
        </w:rPr>
        <w:t>zmian w strukturze organizacyjnej Zamawiającego, skutkującej tym, że świadczenie objęte Umową nie może być zrealizowane,</w:t>
      </w:r>
    </w:p>
    <w:p w14:paraId="7CC0FD2B" w14:textId="77777777" w:rsidR="00E43F4D" w:rsidRPr="000173E0" w:rsidRDefault="00E43F4D" w:rsidP="0013595F">
      <w:pPr>
        <w:numPr>
          <w:ilvl w:val="1"/>
          <w:numId w:val="55"/>
        </w:numPr>
        <w:spacing w:line="259" w:lineRule="auto"/>
        <w:jc w:val="both"/>
        <w:rPr>
          <w:sz w:val="22"/>
          <w:szCs w:val="22"/>
        </w:rPr>
      </w:pPr>
      <w:r w:rsidRPr="000173E0">
        <w:rPr>
          <w:sz w:val="22"/>
          <w:szCs w:val="22"/>
        </w:rPr>
        <w:t>zmian na rynku, na którym działa Zamawiający skutkujących brakiem potrzeby dalszego wykonywania przedmiotu Umowy.</w:t>
      </w:r>
    </w:p>
    <w:p w14:paraId="12BD5941" w14:textId="77777777" w:rsidR="00E43F4D" w:rsidRPr="00595487" w:rsidRDefault="00E43F4D" w:rsidP="0013595F">
      <w:pPr>
        <w:numPr>
          <w:ilvl w:val="0"/>
          <w:numId w:val="55"/>
        </w:numPr>
        <w:spacing w:line="259" w:lineRule="auto"/>
        <w:ind w:left="357" w:hanging="357"/>
        <w:jc w:val="both"/>
        <w:rPr>
          <w:sz w:val="22"/>
          <w:szCs w:val="22"/>
        </w:rPr>
      </w:pPr>
      <w:r w:rsidRPr="000173E0">
        <w:rPr>
          <w:sz w:val="22"/>
          <w:szCs w:val="22"/>
        </w:rPr>
        <w:t>Oświadczenie o odstąpieniu lub wypowiedzeniu</w:t>
      </w:r>
      <w:r w:rsidRPr="00595487">
        <w:rPr>
          <w:sz w:val="22"/>
          <w:szCs w:val="22"/>
        </w:rPr>
        <w:t xml:space="preserve"> Umowy wymaga formy pisemnej pod rygorem nieważności. </w:t>
      </w:r>
    </w:p>
    <w:p w14:paraId="0515C532" w14:textId="77777777" w:rsidR="00E43F4D" w:rsidRPr="00E42E0F" w:rsidRDefault="00E43F4D" w:rsidP="0013595F">
      <w:pPr>
        <w:numPr>
          <w:ilvl w:val="0"/>
          <w:numId w:val="55"/>
        </w:numPr>
        <w:spacing w:line="259" w:lineRule="auto"/>
        <w:ind w:left="357" w:hanging="357"/>
        <w:jc w:val="both"/>
        <w:rPr>
          <w:sz w:val="22"/>
          <w:szCs w:val="22"/>
        </w:rPr>
      </w:pPr>
      <w:r w:rsidRPr="00E42E0F">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F3AB395" w14:textId="77777777" w:rsidR="00E43F4D" w:rsidRPr="00A33BF6" w:rsidRDefault="00E43F4D" w:rsidP="0013595F">
      <w:pPr>
        <w:numPr>
          <w:ilvl w:val="0"/>
          <w:numId w:val="55"/>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6E361A3B" w14:textId="77777777" w:rsidR="002F5E77" w:rsidRDefault="002F5E77" w:rsidP="00E43F4D">
      <w:pPr>
        <w:spacing w:line="259" w:lineRule="auto"/>
        <w:jc w:val="both"/>
        <w:rPr>
          <w:sz w:val="22"/>
          <w:szCs w:val="22"/>
        </w:rPr>
      </w:pPr>
      <w:bookmarkStart w:id="189" w:name="_Hlk147990083"/>
    </w:p>
    <w:p w14:paraId="28B7811B" w14:textId="77777777" w:rsidR="00683A07" w:rsidRPr="00E66F78" w:rsidRDefault="00683A07" w:rsidP="00683A07">
      <w:pPr>
        <w:pStyle w:val="Nagwek2"/>
      </w:pPr>
      <w:bookmarkStart w:id="190" w:name="_Toc106184595"/>
      <w:bookmarkStart w:id="191" w:name="_Toc232489913"/>
      <w:r w:rsidRPr="00E66F78">
        <w:t>§ 1</w:t>
      </w:r>
      <w:r>
        <w:t>5</w:t>
      </w:r>
      <w:r w:rsidRPr="00E66F78">
        <w:t>. Zmiany Umowy</w:t>
      </w:r>
      <w:bookmarkEnd w:id="184"/>
      <w:bookmarkEnd w:id="190"/>
      <w:bookmarkEnd w:id="191"/>
    </w:p>
    <w:bookmarkEnd w:id="189"/>
    <w:p w14:paraId="7531B521" w14:textId="77777777" w:rsidR="00E43F4D" w:rsidRPr="00A33BF6" w:rsidRDefault="00E43F4D" w:rsidP="0013595F">
      <w:pPr>
        <w:pStyle w:val="Akapitzlist"/>
        <w:numPr>
          <w:ilvl w:val="0"/>
          <w:numId w:val="65"/>
        </w:numPr>
        <w:spacing w:line="259" w:lineRule="auto"/>
        <w:jc w:val="both"/>
        <w:rPr>
          <w:sz w:val="22"/>
          <w:szCs w:val="22"/>
        </w:rPr>
      </w:pPr>
      <w:r w:rsidRPr="00BF05DB">
        <w:rPr>
          <w:sz w:val="22"/>
          <w:szCs w:val="22"/>
        </w:rPr>
        <w:t xml:space="preserve">Zamawiający dopuszcza zmiany </w:t>
      </w:r>
      <w:r w:rsidRPr="00753B91">
        <w:rPr>
          <w:sz w:val="22"/>
          <w:szCs w:val="22"/>
        </w:rPr>
        <w:t>Umowy w przypadkach i na zasadach przewidzianych</w:t>
      </w:r>
      <w:r w:rsidRPr="00BF05DB">
        <w:rPr>
          <w:sz w:val="22"/>
          <w:szCs w:val="22"/>
        </w:rPr>
        <w:t xml:space="preserve"> w ustawie Prawo zamówień publicznych, w tym zmiany nieistotne. Zmiana Umowy wymaga zawarcia aneksu do Umowy w formie </w:t>
      </w:r>
      <w:r w:rsidRPr="00A33BF6">
        <w:rPr>
          <w:sz w:val="22"/>
          <w:szCs w:val="22"/>
        </w:rPr>
        <w:t>pisemnej pod rygorem nieważności, z zastrzeżeniem ust. 3.</w:t>
      </w:r>
    </w:p>
    <w:p w14:paraId="0EFEB12C" w14:textId="77777777" w:rsidR="00E43F4D" w:rsidRPr="00A33BF6" w:rsidRDefault="00E43F4D" w:rsidP="0013595F">
      <w:pPr>
        <w:numPr>
          <w:ilvl w:val="0"/>
          <w:numId w:val="65"/>
        </w:numPr>
        <w:spacing w:line="259" w:lineRule="auto"/>
        <w:ind w:left="357" w:hanging="357"/>
        <w:jc w:val="both"/>
        <w:rPr>
          <w:sz w:val="22"/>
          <w:szCs w:val="22"/>
        </w:rPr>
      </w:pPr>
      <w:r w:rsidRPr="00A33BF6">
        <w:rPr>
          <w:sz w:val="22"/>
          <w:szCs w:val="22"/>
        </w:rPr>
        <w:lastRenderedPageBreak/>
        <w:t xml:space="preserve">Zamawiający przewiduje możliwość dokonania następujących zmian postanowień zawartej Umowy w stosunku do treści oferty Wykonawcy (przy czym Zamawiający nie ma obowiązku dokonania zmian Umowy):  </w:t>
      </w:r>
    </w:p>
    <w:p w14:paraId="5BDF93F7" w14:textId="77777777" w:rsidR="00E43F4D" w:rsidRPr="00A33BF6" w:rsidRDefault="00E43F4D" w:rsidP="0013595F">
      <w:pPr>
        <w:numPr>
          <w:ilvl w:val="1"/>
          <w:numId w:val="65"/>
        </w:numPr>
        <w:spacing w:line="259" w:lineRule="auto"/>
        <w:jc w:val="both"/>
        <w:rPr>
          <w:sz w:val="22"/>
          <w:szCs w:val="22"/>
        </w:rPr>
      </w:pPr>
      <w:r w:rsidRPr="00A33BF6">
        <w:rPr>
          <w:sz w:val="22"/>
          <w:szCs w:val="22"/>
        </w:rPr>
        <w:t>Zmiany terminu realizacji Umowy:</w:t>
      </w:r>
    </w:p>
    <w:p w14:paraId="2B3C404D" w14:textId="77777777" w:rsidR="00E43F4D" w:rsidRPr="00A33BF6" w:rsidRDefault="00E43F4D" w:rsidP="0013595F">
      <w:pPr>
        <w:numPr>
          <w:ilvl w:val="2"/>
          <w:numId w:val="65"/>
        </w:numPr>
        <w:spacing w:line="259" w:lineRule="auto"/>
        <w:jc w:val="both"/>
        <w:rPr>
          <w:sz w:val="22"/>
          <w:szCs w:val="22"/>
        </w:rPr>
      </w:pPr>
      <w:r w:rsidRPr="00A33BF6">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417B8E15" w14:textId="77777777" w:rsidR="00E43F4D" w:rsidRPr="00E66F78" w:rsidRDefault="00E43F4D" w:rsidP="0013595F">
      <w:pPr>
        <w:numPr>
          <w:ilvl w:val="2"/>
          <w:numId w:val="65"/>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3C0699BD" w14:textId="77777777" w:rsidR="00E43F4D" w:rsidRPr="00E66F78" w:rsidRDefault="00E43F4D" w:rsidP="0013595F">
      <w:pPr>
        <w:numPr>
          <w:ilvl w:val="2"/>
          <w:numId w:val="65"/>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444C6E4" w14:textId="77777777" w:rsidR="00E43F4D" w:rsidRPr="00E66F78" w:rsidRDefault="00E43F4D" w:rsidP="0013595F">
      <w:pPr>
        <w:numPr>
          <w:ilvl w:val="2"/>
          <w:numId w:val="65"/>
        </w:numPr>
        <w:spacing w:line="259" w:lineRule="auto"/>
        <w:jc w:val="both"/>
        <w:rPr>
          <w:sz w:val="22"/>
          <w:szCs w:val="22"/>
        </w:rPr>
      </w:pPr>
      <w:r w:rsidRPr="00E66F78">
        <w:rPr>
          <w:sz w:val="22"/>
          <w:szCs w:val="22"/>
        </w:rPr>
        <w:t>zmiany będące następstwem działania organów administracji,</w:t>
      </w:r>
    </w:p>
    <w:p w14:paraId="3D8F13DC" w14:textId="77777777" w:rsidR="00E43F4D" w:rsidRPr="00A33BF6" w:rsidRDefault="00E43F4D" w:rsidP="0013595F">
      <w:pPr>
        <w:numPr>
          <w:ilvl w:val="2"/>
          <w:numId w:val="65"/>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4F9C281" w14:textId="77777777" w:rsidR="00E43F4D" w:rsidRPr="00A33BF6" w:rsidRDefault="00E43F4D" w:rsidP="0013595F">
      <w:pPr>
        <w:numPr>
          <w:ilvl w:val="2"/>
          <w:numId w:val="65"/>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6CA791B2" w14:textId="77777777" w:rsidR="00E43F4D" w:rsidRPr="00A33BF6" w:rsidRDefault="00E43F4D" w:rsidP="0013595F">
      <w:pPr>
        <w:numPr>
          <w:ilvl w:val="2"/>
          <w:numId w:val="65"/>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738D5AC3" w14:textId="77777777" w:rsidR="00E43F4D" w:rsidRPr="00A33BF6" w:rsidRDefault="00E43F4D" w:rsidP="0013595F">
      <w:pPr>
        <w:numPr>
          <w:ilvl w:val="2"/>
          <w:numId w:val="65"/>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0DFE9D9" w14:textId="77777777" w:rsidR="00E43F4D" w:rsidRPr="00A33BF6" w:rsidRDefault="00E43F4D" w:rsidP="0013595F">
      <w:pPr>
        <w:numPr>
          <w:ilvl w:val="1"/>
          <w:numId w:val="65"/>
        </w:numPr>
        <w:spacing w:line="259" w:lineRule="auto"/>
        <w:jc w:val="both"/>
        <w:rPr>
          <w:sz w:val="22"/>
          <w:szCs w:val="22"/>
        </w:rPr>
      </w:pPr>
      <w:r w:rsidRPr="00A33BF6">
        <w:rPr>
          <w:sz w:val="22"/>
          <w:szCs w:val="22"/>
        </w:rPr>
        <w:t>Zmiany sposobu spełnienia świadczenia:</w:t>
      </w:r>
    </w:p>
    <w:p w14:paraId="791AD8CF" w14:textId="77777777" w:rsidR="00E43F4D" w:rsidRPr="00A33BF6" w:rsidRDefault="00E43F4D" w:rsidP="0013595F">
      <w:pPr>
        <w:numPr>
          <w:ilvl w:val="2"/>
          <w:numId w:val="65"/>
        </w:numPr>
        <w:spacing w:line="259" w:lineRule="auto"/>
        <w:jc w:val="both"/>
        <w:rPr>
          <w:sz w:val="22"/>
          <w:szCs w:val="22"/>
        </w:rPr>
      </w:pPr>
      <w:r w:rsidRPr="00A33BF6">
        <w:rPr>
          <w:sz w:val="22"/>
          <w:szCs w:val="22"/>
        </w:rPr>
        <w:t>zmiany dotyczące liczby lub kwalifikacji osób skierowanych do realizacji Umowy, związane z wystąpieniem okoliczności leżących po stronie Zamawiającego dotyczących technologii, organizacji lub opłacalności produkcji Zamawiającego,</w:t>
      </w:r>
    </w:p>
    <w:p w14:paraId="15FC7922" w14:textId="77777777" w:rsidR="00E43F4D" w:rsidRPr="00A33BF6" w:rsidRDefault="00E43F4D" w:rsidP="0013595F">
      <w:pPr>
        <w:numPr>
          <w:ilvl w:val="2"/>
          <w:numId w:val="65"/>
        </w:numPr>
        <w:spacing w:line="259" w:lineRule="auto"/>
        <w:jc w:val="both"/>
        <w:rPr>
          <w:sz w:val="22"/>
          <w:szCs w:val="22"/>
        </w:rPr>
      </w:pPr>
      <w:r w:rsidRPr="00A33BF6">
        <w:rPr>
          <w:sz w:val="22"/>
          <w:szCs w:val="22"/>
        </w:rPr>
        <w:t>zmiany dotyczące liczby lub kwalifikacji osób skierowanych do realizacji Umowy, związane z optymalizacją zamówienia po stronie Wykonawcy lub Zamawiającego dotyczącą technologii lub organizacji pod warunkiem:</w:t>
      </w:r>
    </w:p>
    <w:p w14:paraId="11BFD19D" w14:textId="77777777" w:rsidR="00E43F4D" w:rsidRPr="00A33BF6" w:rsidRDefault="00E43F4D" w:rsidP="00E43F4D">
      <w:pPr>
        <w:spacing w:line="259" w:lineRule="auto"/>
        <w:ind w:left="1080"/>
        <w:jc w:val="both"/>
        <w:rPr>
          <w:sz w:val="22"/>
          <w:szCs w:val="22"/>
        </w:rPr>
      </w:pPr>
      <w:r w:rsidRPr="00A33BF6">
        <w:rPr>
          <w:sz w:val="22"/>
          <w:szCs w:val="22"/>
        </w:rPr>
        <w:t>- obniżenia cen jednostkowych lub wartości Umowy</w:t>
      </w:r>
    </w:p>
    <w:p w14:paraId="06D939B9" w14:textId="77777777" w:rsidR="00E43F4D" w:rsidRPr="00A33BF6" w:rsidRDefault="00E43F4D" w:rsidP="00E43F4D">
      <w:pPr>
        <w:spacing w:line="259" w:lineRule="auto"/>
        <w:ind w:left="1080"/>
        <w:jc w:val="both"/>
        <w:rPr>
          <w:sz w:val="22"/>
          <w:szCs w:val="22"/>
        </w:rPr>
      </w:pPr>
      <w:r w:rsidRPr="00A33BF6">
        <w:rPr>
          <w:sz w:val="22"/>
          <w:szCs w:val="22"/>
        </w:rPr>
        <w:t>- braku zmiany przedmiotu i zakresu Umowy,</w:t>
      </w:r>
    </w:p>
    <w:p w14:paraId="56881ED6" w14:textId="77777777" w:rsidR="00E43F4D" w:rsidRPr="00A33BF6" w:rsidRDefault="00E43F4D" w:rsidP="0013595F">
      <w:pPr>
        <w:numPr>
          <w:ilvl w:val="2"/>
          <w:numId w:val="65"/>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3F13CD29" w14:textId="77777777" w:rsidR="00E43F4D" w:rsidRPr="00A33BF6" w:rsidRDefault="00E43F4D" w:rsidP="0013595F">
      <w:pPr>
        <w:numPr>
          <w:ilvl w:val="2"/>
          <w:numId w:val="65"/>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75B27A6E" w14:textId="77777777" w:rsidR="00E43F4D" w:rsidRPr="00A33BF6" w:rsidRDefault="00E43F4D" w:rsidP="0013595F">
      <w:pPr>
        <w:numPr>
          <w:ilvl w:val="2"/>
          <w:numId w:val="65"/>
        </w:numPr>
        <w:spacing w:line="259" w:lineRule="auto"/>
        <w:ind w:left="1077" w:hanging="357"/>
        <w:jc w:val="both"/>
        <w:rPr>
          <w:sz w:val="22"/>
          <w:szCs w:val="22"/>
        </w:rPr>
      </w:pPr>
      <w:r w:rsidRPr="00A33BF6">
        <w:rPr>
          <w:sz w:val="22"/>
          <w:szCs w:val="22"/>
        </w:rPr>
        <w:t xml:space="preserve">konieczność zmiany sprzętu wykorzystywanego do realizacji Umowy ze względu na niedostępność części zamiennych, serwisu lub materiałów eksploatacyjnych z przyczyn niezależnych od Wykonawcy, </w:t>
      </w:r>
      <w:bookmarkStart w:id="192" w:name="_Hlk148611250"/>
      <w:r w:rsidRPr="00A33BF6">
        <w:rPr>
          <w:sz w:val="22"/>
          <w:szCs w:val="22"/>
        </w:rPr>
        <w:t>których nie można było wcześniej przewidzieć</w:t>
      </w:r>
      <w:bookmarkEnd w:id="192"/>
      <w:r>
        <w:rPr>
          <w:sz w:val="22"/>
          <w:szCs w:val="22"/>
        </w:rPr>
        <w:t xml:space="preserve"> </w:t>
      </w:r>
      <w:r w:rsidRPr="008F7B62">
        <w:rPr>
          <w:i/>
          <w:iCs/>
          <w:sz w:val="22"/>
          <w:szCs w:val="22"/>
        </w:rPr>
        <w:t>– nie dotyczy</w:t>
      </w:r>
    </w:p>
    <w:p w14:paraId="5B0FB450" w14:textId="77777777" w:rsidR="00E43F4D" w:rsidRPr="00A33BF6" w:rsidRDefault="00E43F4D" w:rsidP="0013595F">
      <w:pPr>
        <w:numPr>
          <w:ilvl w:val="2"/>
          <w:numId w:val="65"/>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p>
    <w:p w14:paraId="04853FB3" w14:textId="77777777" w:rsidR="00E43F4D" w:rsidRPr="00A33BF6" w:rsidRDefault="00E43F4D" w:rsidP="0013595F">
      <w:pPr>
        <w:numPr>
          <w:ilvl w:val="2"/>
          <w:numId w:val="6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6E97951" w14:textId="77777777" w:rsidR="00E43F4D" w:rsidRDefault="00E43F4D" w:rsidP="0013595F">
      <w:pPr>
        <w:numPr>
          <w:ilvl w:val="2"/>
          <w:numId w:val="65"/>
        </w:numPr>
        <w:spacing w:line="259" w:lineRule="auto"/>
        <w:jc w:val="both"/>
        <w:rPr>
          <w:sz w:val="22"/>
          <w:szCs w:val="22"/>
        </w:rPr>
      </w:pPr>
      <w:r w:rsidRPr="00A33BF6">
        <w:rPr>
          <w:sz w:val="22"/>
          <w:szCs w:val="22"/>
        </w:rPr>
        <w:lastRenderedPageBreak/>
        <w:t xml:space="preserve">zmiany będące następstwem okoliczności leżących po stronie Zamawiającego, w szczególności: </w:t>
      </w:r>
    </w:p>
    <w:p w14:paraId="45DFD03F" w14:textId="77777777" w:rsidR="00E43F4D" w:rsidRPr="00441B06" w:rsidRDefault="00E43F4D" w:rsidP="0013595F">
      <w:pPr>
        <w:pStyle w:val="Akapitzlist"/>
        <w:numPr>
          <w:ilvl w:val="0"/>
          <w:numId w:val="80"/>
        </w:numPr>
        <w:spacing w:line="259" w:lineRule="auto"/>
        <w:jc w:val="both"/>
        <w:rPr>
          <w:sz w:val="22"/>
          <w:szCs w:val="22"/>
        </w:rPr>
      </w:pPr>
      <w:r w:rsidRPr="00CD5CCB">
        <w:rPr>
          <w:sz w:val="22"/>
          <w:szCs w:val="22"/>
        </w:rPr>
        <w:t xml:space="preserve">wstrzymanie realizacji Umowy przez Zamawiającego ze względów technologicznych, </w:t>
      </w:r>
      <w:r w:rsidRPr="00441B06">
        <w:rPr>
          <w:sz w:val="22"/>
          <w:szCs w:val="22"/>
        </w:rPr>
        <w:t>organizacyjnych i ekonomicznych,</w:t>
      </w:r>
    </w:p>
    <w:p w14:paraId="3644E717" w14:textId="77777777" w:rsidR="00E43F4D" w:rsidRDefault="00E43F4D" w:rsidP="0013595F">
      <w:pPr>
        <w:pStyle w:val="Akapitzlist"/>
        <w:numPr>
          <w:ilvl w:val="0"/>
          <w:numId w:val="80"/>
        </w:numPr>
        <w:jc w:val="both"/>
        <w:rPr>
          <w:sz w:val="22"/>
          <w:szCs w:val="22"/>
        </w:rPr>
      </w:pPr>
      <w:r w:rsidRPr="00441B06">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0C622DE8" w14:textId="77777777" w:rsidR="00E43F4D" w:rsidRPr="00A33BF6" w:rsidRDefault="00E43F4D" w:rsidP="0013595F">
      <w:pPr>
        <w:numPr>
          <w:ilvl w:val="2"/>
          <w:numId w:val="65"/>
        </w:numPr>
        <w:spacing w:line="259" w:lineRule="auto"/>
        <w:jc w:val="both"/>
        <w:rPr>
          <w:sz w:val="22"/>
          <w:szCs w:val="22"/>
        </w:rPr>
      </w:pPr>
      <w:r w:rsidRPr="00441B06">
        <w:rPr>
          <w:sz w:val="22"/>
          <w:szCs w:val="22"/>
        </w:rPr>
        <w:t>zmiany, o których mowa w lit. b</w:t>
      </w:r>
      <w:r w:rsidRPr="00D64369">
        <w:rPr>
          <w:sz w:val="22"/>
          <w:szCs w:val="22"/>
        </w:rPr>
        <w:t xml:space="preserve">), d), f), g) i h) </w:t>
      </w:r>
      <w:proofErr w:type="spellStart"/>
      <w:r w:rsidRPr="00D64369">
        <w:rPr>
          <w:sz w:val="22"/>
          <w:szCs w:val="22"/>
        </w:rPr>
        <w:t>tiret</w:t>
      </w:r>
      <w:proofErr w:type="spellEnd"/>
      <w:r w:rsidRPr="00D64369">
        <w:rPr>
          <w:sz w:val="22"/>
          <w:szCs w:val="22"/>
        </w:rPr>
        <w:t xml:space="preserve"> 2 nie mogą prowadzić do zwiększenia wynagrodzenia Wykonawcy. Zmiany, o których mowa w lit a), c), e) i h) </w:t>
      </w:r>
      <w:proofErr w:type="spellStart"/>
      <w:r w:rsidRPr="00D64369">
        <w:rPr>
          <w:sz w:val="22"/>
          <w:szCs w:val="22"/>
        </w:rPr>
        <w:t>tiret</w:t>
      </w:r>
      <w:proofErr w:type="spellEnd"/>
      <w:r w:rsidRPr="00D64369">
        <w:rPr>
          <w:sz w:val="22"/>
          <w:szCs w:val="22"/>
        </w:rPr>
        <w:t xml:space="preserve"> 1 mogą prowadzić do wzrostu wynagrodzenia Wykonawcy jedynie w wysokości poniesionych</w:t>
      </w:r>
      <w:r w:rsidRPr="00A33BF6">
        <w:rPr>
          <w:sz w:val="22"/>
          <w:szCs w:val="22"/>
        </w:rPr>
        <w:t xml:space="preserve"> przez niego, udokumentowanych kosztów w związku z wprowadzeniem zmiany.</w:t>
      </w:r>
    </w:p>
    <w:p w14:paraId="2D87DAE0" w14:textId="77777777" w:rsidR="00E43F4D" w:rsidRDefault="00E43F4D" w:rsidP="0013595F">
      <w:pPr>
        <w:numPr>
          <w:ilvl w:val="1"/>
          <w:numId w:val="65"/>
        </w:numPr>
        <w:spacing w:line="259" w:lineRule="auto"/>
        <w:jc w:val="both"/>
        <w:rPr>
          <w:sz w:val="22"/>
          <w:szCs w:val="22"/>
        </w:rPr>
      </w:pPr>
      <w:r w:rsidRPr="00A33BF6">
        <w:rPr>
          <w:sz w:val="22"/>
          <w:szCs w:val="22"/>
        </w:rPr>
        <w:t>Zmiany zakresu rzeczowego i finansowego Umowy:</w:t>
      </w:r>
    </w:p>
    <w:p w14:paraId="4FE482B0" w14:textId="77777777" w:rsidR="00E43F4D" w:rsidRPr="00441B06" w:rsidRDefault="00E43F4D" w:rsidP="0013595F">
      <w:pPr>
        <w:pStyle w:val="Akapitzlist"/>
        <w:numPr>
          <w:ilvl w:val="2"/>
          <w:numId w:val="65"/>
        </w:numPr>
        <w:spacing w:line="259" w:lineRule="auto"/>
        <w:jc w:val="both"/>
        <w:rPr>
          <w:sz w:val="22"/>
          <w:szCs w:val="22"/>
        </w:rPr>
      </w:pPr>
      <w:r w:rsidRPr="00E3697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93" w:name="_Hlk147848467"/>
      <w:r w:rsidRPr="00E36970">
        <w:rPr>
          <w:sz w:val="22"/>
          <w:szCs w:val="22"/>
        </w:rPr>
        <w:t xml:space="preserve">, </w:t>
      </w:r>
      <w:bookmarkStart w:id="194" w:name="_Hlk148611336"/>
      <w:r w:rsidRPr="00E36970">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w:t>
      </w:r>
      <w:r w:rsidRPr="00441B06">
        <w:rPr>
          <w:sz w:val="22"/>
          <w:szCs w:val="22"/>
        </w:rPr>
        <w:t>Umowy,</w:t>
      </w:r>
    </w:p>
    <w:p w14:paraId="45B76172" w14:textId="77777777" w:rsidR="00E43F4D" w:rsidRPr="00441B06" w:rsidRDefault="00E43F4D" w:rsidP="0013595F">
      <w:pPr>
        <w:pStyle w:val="Akapitzlist"/>
        <w:numPr>
          <w:ilvl w:val="2"/>
          <w:numId w:val="65"/>
        </w:numPr>
        <w:spacing w:line="259" w:lineRule="auto"/>
        <w:jc w:val="both"/>
        <w:rPr>
          <w:sz w:val="22"/>
          <w:szCs w:val="22"/>
        </w:rPr>
      </w:pPr>
      <w:r w:rsidRPr="00441B06">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195" w:name="_Hlk220054656"/>
      <w:r w:rsidRPr="00441B06">
        <w:rPr>
          <w:sz w:val="22"/>
          <w:szCs w:val="22"/>
        </w:rPr>
        <w:t>§ 3 ust. 12 Umowy</w:t>
      </w:r>
      <w:bookmarkEnd w:id="195"/>
      <w:r w:rsidRPr="00441B06">
        <w:rPr>
          <w:sz w:val="22"/>
          <w:szCs w:val="22"/>
        </w:rPr>
        <w:t xml:space="preserve">. </w:t>
      </w:r>
    </w:p>
    <w:bookmarkEnd w:id="193"/>
    <w:bookmarkEnd w:id="194"/>
    <w:p w14:paraId="19455DE6" w14:textId="77777777" w:rsidR="00E43F4D" w:rsidRPr="008F7B62" w:rsidRDefault="00E43F4D" w:rsidP="0013595F">
      <w:pPr>
        <w:pStyle w:val="Akapitzlist"/>
        <w:numPr>
          <w:ilvl w:val="0"/>
          <w:numId w:val="79"/>
        </w:numPr>
        <w:spacing w:line="259" w:lineRule="auto"/>
        <w:jc w:val="both"/>
        <w:rPr>
          <w:sz w:val="22"/>
          <w:szCs w:val="22"/>
        </w:rPr>
      </w:pPr>
      <w:r w:rsidRPr="00441B06">
        <w:rPr>
          <w:sz w:val="22"/>
          <w:szCs w:val="22"/>
        </w:rPr>
        <w:t>Zmiany Umowy niewymagające</w:t>
      </w:r>
      <w:r w:rsidRPr="008F7B62">
        <w:rPr>
          <w:sz w:val="22"/>
          <w:szCs w:val="22"/>
        </w:rPr>
        <w:t xml:space="preserve"> formy aneksu:</w:t>
      </w:r>
    </w:p>
    <w:p w14:paraId="152FF8FB" w14:textId="77777777" w:rsidR="00E43F4D" w:rsidRPr="00A33BF6" w:rsidRDefault="00E43F4D" w:rsidP="0013595F">
      <w:pPr>
        <w:pStyle w:val="Akapitzlist"/>
        <w:numPr>
          <w:ilvl w:val="0"/>
          <w:numId w:val="62"/>
        </w:numPr>
        <w:spacing w:line="259" w:lineRule="auto"/>
        <w:jc w:val="both"/>
        <w:rPr>
          <w:sz w:val="22"/>
          <w:szCs w:val="22"/>
        </w:rPr>
      </w:pPr>
      <w:bookmarkStart w:id="196" w:name="_Hlk147848517"/>
      <w:r w:rsidRPr="00A33BF6">
        <w:rPr>
          <w:sz w:val="22"/>
          <w:szCs w:val="22"/>
        </w:rPr>
        <w:t xml:space="preserve">zmiana zasad dokonywania odbiorów świadczonych usług, o której mowa w </w:t>
      </w:r>
      <w:bookmarkStart w:id="197" w:name="_Hlk148344566"/>
      <w:r w:rsidRPr="00A33BF6">
        <w:rPr>
          <w:sz w:val="22"/>
          <w:szCs w:val="22"/>
        </w:rPr>
        <w:t xml:space="preserve">§15 </w:t>
      </w:r>
      <w:bookmarkEnd w:id="197"/>
      <w:r w:rsidRPr="00A33BF6">
        <w:rPr>
          <w:sz w:val="22"/>
          <w:szCs w:val="22"/>
        </w:rPr>
        <w:t>ust. 2 pkt 2) lit. f),</w:t>
      </w:r>
    </w:p>
    <w:bookmarkEnd w:id="196"/>
    <w:p w14:paraId="6C6F600A" w14:textId="77777777" w:rsidR="00E43F4D" w:rsidRPr="00D64369" w:rsidRDefault="00E43F4D" w:rsidP="0013595F">
      <w:pPr>
        <w:pStyle w:val="Akapitzlist"/>
        <w:numPr>
          <w:ilvl w:val="0"/>
          <w:numId w:val="6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D64369">
        <w:rPr>
          <w:sz w:val="22"/>
          <w:szCs w:val="22"/>
        </w:rPr>
        <w:t>lit. g),</w:t>
      </w:r>
    </w:p>
    <w:p w14:paraId="07C45BF1" w14:textId="77777777" w:rsidR="00E43F4D" w:rsidRPr="00441B06" w:rsidRDefault="00E43F4D" w:rsidP="0013595F">
      <w:pPr>
        <w:pStyle w:val="Akapitzlist"/>
        <w:numPr>
          <w:ilvl w:val="0"/>
          <w:numId w:val="62"/>
        </w:numPr>
        <w:spacing w:line="259" w:lineRule="auto"/>
        <w:jc w:val="both"/>
        <w:rPr>
          <w:sz w:val="22"/>
          <w:szCs w:val="22"/>
        </w:rPr>
      </w:pPr>
      <w:r w:rsidRPr="00441B06">
        <w:rPr>
          <w:sz w:val="22"/>
          <w:szCs w:val="22"/>
        </w:rPr>
        <w:t xml:space="preserve">utworzenie, zmiana lub likwidacja Oddziału/Ruchu, w ramach struktur PGG S.A., w związku ze zmianami organizacyjnymi w Spółce, o której mowa §15 ust. 2 pkt 2) lit. h) </w:t>
      </w:r>
      <w:proofErr w:type="spellStart"/>
      <w:r w:rsidRPr="00441B06">
        <w:rPr>
          <w:sz w:val="22"/>
          <w:szCs w:val="22"/>
        </w:rPr>
        <w:t>tiret</w:t>
      </w:r>
      <w:proofErr w:type="spellEnd"/>
      <w:r w:rsidRPr="00441B06">
        <w:rPr>
          <w:sz w:val="22"/>
          <w:szCs w:val="22"/>
        </w:rPr>
        <w:t xml:space="preserve"> 2,</w:t>
      </w:r>
    </w:p>
    <w:p w14:paraId="1307ED38" w14:textId="77777777" w:rsidR="00E43F4D" w:rsidRPr="00441B06" w:rsidRDefault="00E43F4D" w:rsidP="0013595F">
      <w:pPr>
        <w:pStyle w:val="Akapitzlist"/>
        <w:numPr>
          <w:ilvl w:val="0"/>
          <w:numId w:val="62"/>
        </w:numPr>
        <w:spacing w:line="259" w:lineRule="auto"/>
        <w:jc w:val="both"/>
        <w:rPr>
          <w:sz w:val="22"/>
          <w:szCs w:val="22"/>
        </w:rPr>
      </w:pPr>
      <w:r w:rsidRPr="00441B06">
        <w:rPr>
          <w:sz w:val="22"/>
          <w:szCs w:val="22"/>
        </w:rPr>
        <w:t>zmiana lub wprowadzenie nowego Podwykonawcy (§10 ust. 13),</w:t>
      </w:r>
    </w:p>
    <w:p w14:paraId="32242774" w14:textId="77777777" w:rsidR="00E43F4D" w:rsidRPr="00441B06" w:rsidRDefault="00E43F4D" w:rsidP="0013595F">
      <w:pPr>
        <w:pStyle w:val="Akapitzlist"/>
        <w:numPr>
          <w:ilvl w:val="0"/>
          <w:numId w:val="62"/>
        </w:numPr>
        <w:spacing w:line="259" w:lineRule="auto"/>
        <w:jc w:val="both"/>
        <w:rPr>
          <w:sz w:val="22"/>
          <w:szCs w:val="22"/>
        </w:rPr>
      </w:pPr>
      <w:r w:rsidRPr="00441B06">
        <w:rPr>
          <w:sz w:val="22"/>
          <w:szCs w:val="22"/>
        </w:rPr>
        <w:t>zmiana osób odpowiedzialnych za nadzór (§11 ust. 3),</w:t>
      </w:r>
    </w:p>
    <w:p w14:paraId="300A6A21" w14:textId="77777777" w:rsidR="00E43F4D" w:rsidRPr="00441B06" w:rsidRDefault="00E43F4D" w:rsidP="0013595F">
      <w:pPr>
        <w:pStyle w:val="Akapitzlist"/>
        <w:numPr>
          <w:ilvl w:val="0"/>
          <w:numId w:val="62"/>
        </w:numPr>
        <w:spacing w:line="259" w:lineRule="auto"/>
        <w:jc w:val="both"/>
        <w:rPr>
          <w:i/>
          <w:iCs/>
          <w:sz w:val="22"/>
          <w:szCs w:val="22"/>
        </w:rPr>
      </w:pPr>
      <w:r w:rsidRPr="00441B06">
        <w:rPr>
          <w:sz w:val="22"/>
          <w:szCs w:val="22"/>
        </w:rPr>
        <w:t>zmiana terminu realizacji w związku z wystąpieniem siły wyższej, wg zasad określonych w §21 ust.4,</w:t>
      </w:r>
    </w:p>
    <w:p w14:paraId="58E9BD81" w14:textId="77777777" w:rsidR="00683A07" w:rsidRPr="006C5BA7" w:rsidRDefault="00683A07" w:rsidP="00683A07">
      <w:pPr>
        <w:spacing w:line="259" w:lineRule="auto"/>
        <w:ind w:left="360"/>
        <w:jc w:val="both"/>
        <w:rPr>
          <w:sz w:val="22"/>
          <w:szCs w:val="22"/>
        </w:rPr>
      </w:pPr>
    </w:p>
    <w:p w14:paraId="1A17D455" w14:textId="570D887E" w:rsidR="00683A07" w:rsidRPr="001404AE" w:rsidRDefault="00683A07" w:rsidP="00683A07">
      <w:pPr>
        <w:pStyle w:val="Nagwek2"/>
      </w:pPr>
      <w:bookmarkStart w:id="198" w:name="_Toc106184596"/>
      <w:bookmarkStart w:id="199" w:name="_Toc64016212"/>
      <w:bookmarkStart w:id="200" w:name="_Toc232489914"/>
      <w:r w:rsidRPr="001404AE">
        <w:t>§ 1</w:t>
      </w:r>
      <w:r>
        <w:t>6</w:t>
      </w:r>
      <w:r w:rsidRPr="001404AE">
        <w:t>. Waloryzacja</w:t>
      </w:r>
      <w:bookmarkEnd w:id="198"/>
      <w:r w:rsidRPr="001404AE">
        <w:t xml:space="preserve"> </w:t>
      </w:r>
      <w:bookmarkEnd w:id="199"/>
      <w:r w:rsidR="00441B06">
        <w:t xml:space="preserve"> - nie dotyczy</w:t>
      </w:r>
      <w:bookmarkEnd w:id="200"/>
    </w:p>
    <w:p w14:paraId="7CE9BF17" w14:textId="77777777" w:rsidR="00683A07" w:rsidRDefault="00683A07" w:rsidP="00683A07">
      <w:pPr>
        <w:spacing w:line="259" w:lineRule="auto"/>
        <w:jc w:val="both"/>
        <w:rPr>
          <w:sz w:val="22"/>
          <w:szCs w:val="22"/>
        </w:rPr>
      </w:pPr>
    </w:p>
    <w:p w14:paraId="2E54D915" w14:textId="77777777" w:rsidR="00683A07" w:rsidRPr="00E66F78" w:rsidRDefault="00683A07" w:rsidP="00683A07">
      <w:pPr>
        <w:pStyle w:val="Nagwek2"/>
      </w:pPr>
      <w:bookmarkStart w:id="201" w:name="_Toc64016213"/>
      <w:bookmarkStart w:id="202" w:name="_Toc106184597"/>
      <w:bookmarkStart w:id="203" w:name="_Toc232489915"/>
      <w:bookmarkStart w:id="204" w:name="_Hlk67826426"/>
      <w:bookmarkEnd w:id="185"/>
      <w:r w:rsidRPr="00E66F78">
        <w:t>§1</w:t>
      </w:r>
      <w:r>
        <w:t>7</w:t>
      </w:r>
      <w:r w:rsidRPr="00E66F78">
        <w:t>. Ochrona danych osobowych</w:t>
      </w:r>
      <w:bookmarkEnd w:id="201"/>
      <w:bookmarkEnd w:id="202"/>
      <w:bookmarkEnd w:id="203"/>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4"/>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05" w:name="_Toc64016214"/>
      <w:bookmarkStart w:id="206" w:name="_Toc106184598"/>
      <w:bookmarkStart w:id="207" w:name="_Toc232489916"/>
      <w:r w:rsidRPr="00E66F78">
        <w:t>§1</w:t>
      </w:r>
      <w:r>
        <w:t>8</w:t>
      </w:r>
      <w:r w:rsidRPr="00E66F78">
        <w:t>. Ochrona tajemnic przedsiębiorcy, zachowanie poufności</w:t>
      </w:r>
      <w:bookmarkEnd w:id="205"/>
      <w:bookmarkEnd w:id="206"/>
      <w:bookmarkEnd w:id="207"/>
      <w:r w:rsidRPr="00E66F78">
        <w:t xml:space="preserve"> </w:t>
      </w:r>
    </w:p>
    <w:p w14:paraId="35035C31" w14:textId="77777777" w:rsidR="00683A07" w:rsidRDefault="00683A07" w:rsidP="0013595F">
      <w:pPr>
        <w:numPr>
          <w:ilvl w:val="0"/>
          <w:numId w:val="67"/>
        </w:numPr>
        <w:spacing w:line="256" w:lineRule="auto"/>
        <w:ind w:hanging="357"/>
        <w:jc w:val="both"/>
        <w:rPr>
          <w:sz w:val="22"/>
          <w:szCs w:val="22"/>
        </w:rPr>
      </w:pPr>
      <w:bookmarkStart w:id="208" w:name="_Hlk67826457"/>
      <w:r>
        <w:rPr>
          <w:sz w:val="22"/>
          <w:szCs w:val="22"/>
        </w:rPr>
        <w:t xml:space="preserve">Strony zobowiązują się do zachowania w tajemnicy informacji technicznych, technologicznych, organizacyjnych, handlowych i innych, udostępnionych wzajemnie w związku z wykonywaniem </w:t>
      </w:r>
      <w:r>
        <w:rPr>
          <w:sz w:val="22"/>
          <w:szCs w:val="22"/>
        </w:rPr>
        <w:lastRenderedPageBreak/>
        <w:t xml:space="preserve">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13595F">
      <w:pPr>
        <w:numPr>
          <w:ilvl w:val="0"/>
          <w:numId w:val="67"/>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13595F">
      <w:pPr>
        <w:numPr>
          <w:ilvl w:val="0"/>
          <w:numId w:val="67"/>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13595F">
      <w:pPr>
        <w:numPr>
          <w:ilvl w:val="0"/>
          <w:numId w:val="67"/>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13595F">
      <w:pPr>
        <w:numPr>
          <w:ilvl w:val="1"/>
          <w:numId w:val="67"/>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13595F">
      <w:pPr>
        <w:numPr>
          <w:ilvl w:val="1"/>
          <w:numId w:val="67"/>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13595F">
      <w:pPr>
        <w:numPr>
          <w:ilvl w:val="1"/>
          <w:numId w:val="67"/>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13595F">
      <w:pPr>
        <w:numPr>
          <w:ilvl w:val="0"/>
          <w:numId w:val="67"/>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13595F">
      <w:pPr>
        <w:numPr>
          <w:ilvl w:val="1"/>
          <w:numId w:val="67"/>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13595F">
      <w:pPr>
        <w:numPr>
          <w:ilvl w:val="1"/>
          <w:numId w:val="67"/>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13595F">
      <w:pPr>
        <w:numPr>
          <w:ilvl w:val="1"/>
          <w:numId w:val="67"/>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13595F">
      <w:pPr>
        <w:numPr>
          <w:ilvl w:val="0"/>
          <w:numId w:val="67"/>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13595F">
      <w:pPr>
        <w:numPr>
          <w:ilvl w:val="0"/>
          <w:numId w:val="67"/>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13595F">
      <w:pPr>
        <w:numPr>
          <w:ilvl w:val="0"/>
          <w:numId w:val="67"/>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13595F">
      <w:pPr>
        <w:numPr>
          <w:ilvl w:val="0"/>
          <w:numId w:val="67"/>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13595F">
      <w:pPr>
        <w:numPr>
          <w:ilvl w:val="0"/>
          <w:numId w:val="67"/>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09" w:name="_Toc64016215"/>
      <w:bookmarkStart w:id="210" w:name="_Toc106184599"/>
      <w:bookmarkStart w:id="211" w:name="_Toc232489917"/>
      <w:bookmarkEnd w:id="208"/>
      <w:r w:rsidRPr="00A33BF6">
        <w:t>§19. Zasady etyki</w:t>
      </w:r>
      <w:bookmarkEnd w:id="209"/>
      <w:bookmarkEnd w:id="210"/>
      <w:bookmarkEnd w:id="211"/>
    </w:p>
    <w:p w14:paraId="276567CF" w14:textId="77777777" w:rsidR="00683A07" w:rsidRPr="00A33BF6" w:rsidRDefault="00683A07" w:rsidP="0013595F">
      <w:pPr>
        <w:numPr>
          <w:ilvl w:val="0"/>
          <w:numId w:val="56"/>
        </w:numPr>
        <w:spacing w:line="259" w:lineRule="auto"/>
        <w:ind w:hanging="357"/>
        <w:jc w:val="both"/>
        <w:rPr>
          <w:sz w:val="22"/>
          <w:szCs w:val="22"/>
        </w:rPr>
      </w:pPr>
      <w:bookmarkStart w:id="212"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84C4191" w14:textId="3950165B" w:rsidR="00683A07" w:rsidRPr="00A33BF6" w:rsidRDefault="00683A07" w:rsidP="0013595F">
      <w:pPr>
        <w:numPr>
          <w:ilvl w:val="1"/>
          <w:numId w:val="56"/>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3"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13"/>
    </w:p>
    <w:p w14:paraId="207C61EC" w14:textId="4663A384" w:rsidR="00683A07" w:rsidRPr="00A33BF6" w:rsidRDefault="00683A07" w:rsidP="0013595F">
      <w:pPr>
        <w:numPr>
          <w:ilvl w:val="1"/>
          <w:numId w:val="56"/>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152338" w:rsidRDefault="00683A07" w:rsidP="0013595F">
      <w:pPr>
        <w:numPr>
          <w:ilvl w:val="0"/>
          <w:numId w:val="56"/>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25CD5569" w:rsidR="00AC0913" w:rsidRPr="00745C8B" w:rsidRDefault="00AC0913" w:rsidP="0013595F">
      <w:pPr>
        <w:numPr>
          <w:ilvl w:val="0"/>
          <w:numId w:val="56"/>
        </w:numPr>
        <w:spacing w:line="259" w:lineRule="auto"/>
        <w:jc w:val="both"/>
        <w:rPr>
          <w:sz w:val="22"/>
          <w:szCs w:val="22"/>
        </w:rPr>
      </w:pPr>
      <w:r w:rsidRPr="00745C8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40" w:history="1">
        <w:r w:rsidRPr="00745C8B">
          <w:rPr>
            <w:rStyle w:val="Hipercze"/>
            <w:sz w:val="22"/>
            <w:szCs w:val="22"/>
          </w:rPr>
          <w:t>https://www.pgg.pl/strefa-korporacyjna/firma/inne/polityka-antykorupcyjna</w:t>
        </w:r>
      </w:hyperlink>
    </w:p>
    <w:p w14:paraId="64CA49C3" w14:textId="77777777" w:rsidR="00AC0913" w:rsidRPr="00745C8B" w:rsidRDefault="00AC0913" w:rsidP="00AC0913">
      <w:pPr>
        <w:spacing w:line="259" w:lineRule="auto"/>
        <w:ind w:left="360"/>
        <w:jc w:val="both"/>
        <w:rPr>
          <w:sz w:val="22"/>
          <w:szCs w:val="22"/>
        </w:rPr>
      </w:pPr>
      <w:hyperlink r:id="rId41" w:history="1">
        <w:r w:rsidRPr="00745C8B">
          <w:rPr>
            <w:rStyle w:val="Hipercze"/>
            <w:sz w:val="22"/>
            <w:szCs w:val="22"/>
          </w:rPr>
          <w:t>https://www.pgg.pl/strefa-korporacyjna/firma/inne/kodeks-dla-partnerow-biznesowych</w:t>
        </w:r>
      </w:hyperlink>
      <w:r w:rsidRPr="00745C8B">
        <w:rPr>
          <w:sz w:val="22"/>
          <w:szCs w:val="22"/>
        </w:rPr>
        <w:t xml:space="preserve"> </w:t>
      </w:r>
    </w:p>
    <w:p w14:paraId="7ADB5A3C" w14:textId="15DC8833" w:rsidR="00152338" w:rsidRPr="00745C8B" w:rsidRDefault="00152338" w:rsidP="0013595F">
      <w:pPr>
        <w:numPr>
          <w:ilvl w:val="0"/>
          <w:numId w:val="56"/>
        </w:numPr>
        <w:spacing w:line="259" w:lineRule="auto"/>
        <w:jc w:val="both"/>
        <w:rPr>
          <w:sz w:val="22"/>
          <w:szCs w:val="22"/>
        </w:rPr>
      </w:pPr>
      <w:r w:rsidRPr="00745C8B">
        <w:rPr>
          <w:sz w:val="22"/>
          <w:szCs w:val="22"/>
        </w:rPr>
        <w:t>Wykonawca oświadcza</w:t>
      </w:r>
      <w:r w:rsidR="007A0431" w:rsidRPr="00745C8B">
        <w:rPr>
          <w:sz w:val="22"/>
          <w:szCs w:val="22"/>
        </w:rPr>
        <w:t>,</w:t>
      </w:r>
      <w:r w:rsidRPr="00745C8B">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745C8B" w:rsidRDefault="00152338" w:rsidP="0013595F">
      <w:pPr>
        <w:numPr>
          <w:ilvl w:val="0"/>
          <w:numId w:val="56"/>
        </w:numPr>
        <w:spacing w:line="259" w:lineRule="auto"/>
        <w:jc w:val="both"/>
        <w:rPr>
          <w:sz w:val="22"/>
          <w:szCs w:val="22"/>
        </w:rPr>
      </w:pPr>
      <w:r w:rsidRPr="00745C8B">
        <w:rPr>
          <w:sz w:val="22"/>
          <w:szCs w:val="22"/>
        </w:rPr>
        <w:t xml:space="preserve">Naruszenie wyżej opisanych zasad jest traktowane jak rażące naruszenie postanowień </w:t>
      </w:r>
      <w:r w:rsidR="007A0431" w:rsidRPr="00745C8B">
        <w:rPr>
          <w:sz w:val="22"/>
          <w:szCs w:val="22"/>
        </w:rPr>
        <w:t>U</w:t>
      </w:r>
      <w:r w:rsidRPr="00745C8B">
        <w:rPr>
          <w:sz w:val="22"/>
          <w:szCs w:val="22"/>
        </w:rPr>
        <w:t xml:space="preserve">mowy. </w:t>
      </w:r>
    </w:p>
    <w:p w14:paraId="41D4740F" w14:textId="1CD775FC" w:rsidR="00152338" w:rsidRPr="00745C8B" w:rsidRDefault="00152338" w:rsidP="0013595F">
      <w:pPr>
        <w:numPr>
          <w:ilvl w:val="0"/>
          <w:numId w:val="56"/>
        </w:numPr>
        <w:spacing w:line="259" w:lineRule="auto"/>
        <w:jc w:val="both"/>
        <w:rPr>
          <w:sz w:val="22"/>
          <w:szCs w:val="22"/>
        </w:rPr>
      </w:pPr>
      <w:r w:rsidRPr="00745C8B">
        <w:rPr>
          <w:sz w:val="22"/>
          <w:szCs w:val="22"/>
        </w:rPr>
        <w:t xml:space="preserve">Naruszenie wyżej opisanych zasad może spowodować rozwiązanie </w:t>
      </w:r>
      <w:r w:rsidR="007A0431" w:rsidRPr="00745C8B">
        <w:rPr>
          <w:sz w:val="22"/>
          <w:szCs w:val="22"/>
        </w:rPr>
        <w:t>U</w:t>
      </w:r>
      <w:r w:rsidRPr="00745C8B">
        <w:rPr>
          <w:sz w:val="22"/>
          <w:szCs w:val="22"/>
        </w:rPr>
        <w:t xml:space="preserve">mowy bez zachowania okresu wypowiedzenia, Wykonawcy nie będą przysługiwać żadne roszczenia z tego tytułu. </w:t>
      </w:r>
    </w:p>
    <w:p w14:paraId="0E752A09" w14:textId="7191A7E1" w:rsidR="00152338" w:rsidRPr="00AC0913" w:rsidRDefault="00152338" w:rsidP="0013595F">
      <w:pPr>
        <w:numPr>
          <w:ilvl w:val="0"/>
          <w:numId w:val="56"/>
        </w:numPr>
        <w:spacing w:line="259" w:lineRule="auto"/>
        <w:jc w:val="both"/>
        <w:rPr>
          <w:sz w:val="22"/>
          <w:szCs w:val="22"/>
        </w:rPr>
      </w:pPr>
      <w:r w:rsidRPr="00745C8B">
        <w:rPr>
          <w:sz w:val="22"/>
          <w:szCs w:val="22"/>
        </w:rPr>
        <w:t xml:space="preserve">Strony zobowiązują się do informowania się wzajemnie o każdym przypadku naruszenia zasad opisanych w niniejszym paragrafie </w:t>
      </w:r>
      <w:r w:rsidR="007A0431" w:rsidRPr="00745C8B">
        <w:rPr>
          <w:sz w:val="22"/>
          <w:szCs w:val="22"/>
        </w:rPr>
        <w:t>U</w:t>
      </w:r>
      <w:r w:rsidRPr="00745C8B">
        <w:rPr>
          <w:sz w:val="22"/>
          <w:szCs w:val="22"/>
        </w:rPr>
        <w:t>mowy</w:t>
      </w:r>
      <w:r w:rsidRPr="00AC0913">
        <w:rPr>
          <w:sz w:val="22"/>
          <w:szCs w:val="22"/>
        </w:rPr>
        <w:t xml:space="preserve">. </w:t>
      </w:r>
    </w:p>
    <w:p w14:paraId="4318AB35" w14:textId="77777777" w:rsidR="00152338" w:rsidRDefault="00152338" w:rsidP="00152338">
      <w:pPr>
        <w:spacing w:line="259" w:lineRule="auto"/>
        <w:jc w:val="both"/>
        <w:rPr>
          <w:sz w:val="22"/>
          <w:szCs w:val="22"/>
        </w:rPr>
      </w:pP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14" w:name="_Toc106184600"/>
      <w:bookmarkStart w:id="215" w:name="_Toc232489918"/>
      <w:bookmarkStart w:id="216" w:name="_Hlk67826575"/>
      <w:bookmarkStart w:id="217" w:name="_Toc64016216"/>
      <w:bookmarkEnd w:id="212"/>
      <w:r w:rsidRPr="00B62661">
        <w:t xml:space="preserve">§ </w:t>
      </w:r>
      <w:r>
        <w:t>20</w:t>
      </w:r>
      <w:r w:rsidRPr="00B62661">
        <w:t>. Nadzór wynikający z zarządzania środowiskowego</w:t>
      </w:r>
      <w:bookmarkEnd w:id="214"/>
      <w:bookmarkEnd w:id="215"/>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42"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4E01FE9D"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541CA7">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18" w:name="_Toc106184601"/>
      <w:bookmarkStart w:id="219" w:name="_Toc232489919"/>
      <w:bookmarkStart w:id="220" w:name="_Hlk67826617"/>
      <w:bookmarkEnd w:id="216"/>
      <w:r w:rsidRPr="00B62661">
        <w:t xml:space="preserve">§ </w:t>
      </w:r>
      <w:r>
        <w:t>21</w:t>
      </w:r>
      <w:r w:rsidRPr="00B62661">
        <w:t xml:space="preserve">. </w:t>
      </w:r>
      <w:r w:rsidRPr="00E66F78">
        <w:t>Siła wyższa</w:t>
      </w:r>
      <w:bookmarkEnd w:id="217"/>
      <w:bookmarkEnd w:id="218"/>
      <w:bookmarkEnd w:id="219"/>
    </w:p>
    <w:p w14:paraId="04D7C30C" w14:textId="77777777" w:rsidR="00683A07" w:rsidRPr="00E66F78" w:rsidRDefault="00683A07" w:rsidP="0013595F">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13595F">
      <w:pPr>
        <w:numPr>
          <w:ilvl w:val="0"/>
          <w:numId w:val="57"/>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13595F">
      <w:pPr>
        <w:numPr>
          <w:ilvl w:val="1"/>
          <w:numId w:val="57"/>
        </w:numPr>
        <w:jc w:val="both"/>
        <w:rPr>
          <w:sz w:val="22"/>
          <w:szCs w:val="22"/>
        </w:rPr>
      </w:pPr>
      <w:r w:rsidRPr="0057304D">
        <w:rPr>
          <w:sz w:val="22"/>
          <w:szCs w:val="22"/>
        </w:rPr>
        <w:lastRenderedPageBreak/>
        <w:t>klęski żywiołowe np. pożar, powódź, trzęsienie ziemi itp.,</w:t>
      </w:r>
    </w:p>
    <w:p w14:paraId="58953A18" w14:textId="77777777" w:rsidR="00683A07" w:rsidRPr="0057304D" w:rsidRDefault="00683A07" w:rsidP="0013595F">
      <w:pPr>
        <w:numPr>
          <w:ilvl w:val="1"/>
          <w:numId w:val="57"/>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13595F">
      <w:pPr>
        <w:numPr>
          <w:ilvl w:val="1"/>
          <w:numId w:val="57"/>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13595F">
      <w:pPr>
        <w:numPr>
          <w:ilvl w:val="0"/>
          <w:numId w:val="57"/>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13595F">
      <w:pPr>
        <w:numPr>
          <w:ilvl w:val="0"/>
          <w:numId w:val="57"/>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21" w:name="_Toc64016217"/>
      <w:bookmarkStart w:id="222" w:name="_Toc106184602"/>
      <w:bookmarkStart w:id="223" w:name="_Toc232489920"/>
      <w:r w:rsidRPr="00127D60">
        <w:t>§ 22. Postanowienia końcowe</w:t>
      </w:r>
      <w:bookmarkEnd w:id="221"/>
      <w:bookmarkEnd w:id="222"/>
      <w:bookmarkEnd w:id="223"/>
    </w:p>
    <w:p w14:paraId="6509B7EB" w14:textId="235BB13C" w:rsidR="005148C9" w:rsidRPr="00127D60" w:rsidRDefault="005148C9" w:rsidP="0013595F">
      <w:pPr>
        <w:numPr>
          <w:ilvl w:val="0"/>
          <w:numId w:val="58"/>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13595F">
      <w:pPr>
        <w:numPr>
          <w:ilvl w:val="0"/>
          <w:numId w:val="58"/>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13595F">
      <w:pPr>
        <w:numPr>
          <w:ilvl w:val="0"/>
          <w:numId w:val="58"/>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Default="0084190B" w:rsidP="0013595F">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24" w:name="_Toc106184603"/>
      <w:bookmarkStart w:id="225" w:name="_Toc232489921"/>
      <w:r w:rsidRPr="00683A07">
        <w:rPr>
          <w:sz w:val="22"/>
          <w:szCs w:val="22"/>
        </w:rPr>
        <w:t>Załączniki do Umowy</w:t>
      </w:r>
      <w:bookmarkEnd w:id="224"/>
      <w:bookmarkEnd w:id="225"/>
    </w:p>
    <w:bookmarkEnd w:id="220"/>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72DE58E" w14:textId="77777777" w:rsidR="00683A07" w:rsidRPr="00B31BB6"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r w:rsidRPr="00EC36B9">
        <w:rPr>
          <w:rFonts w:eastAsiaTheme="majorEastAsia"/>
          <w:i/>
          <w:iCs/>
          <w:color w:val="FF0000"/>
          <w:sz w:val="22"/>
          <w:szCs w:val="22"/>
        </w:rPr>
        <w:t xml:space="preserve">- </w:t>
      </w:r>
      <w:r>
        <w:rPr>
          <w:rFonts w:eastAsiaTheme="majorEastAsia"/>
          <w:i/>
          <w:iCs/>
          <w:color w:val="FF0000"/>
          <w:sz w:val="22"/>
          <w:szCs w:val="22"/>
        </w:rPr>
        <w:t>jeżeli</w:t>
      </w:r>
      <w:r w:rsidRPr="00EC36B9">
        <w:rPr>
          <w:rFonts w:eastAsiaTheme="majorEastAsia"/>
          <w:i/>
          <w:iCs/>
          <w:color w:val="FF0000"/>
          <w:sz w:val="22"/>
          <w:szCs w:val="22"/>
        </w:rPr>
        <w:t xml:space="preserve"> dotyczy</w:t>
      </w:r>
    </w:p>
    <w:p w14:paraId="16CC6E3A" w14:textId="1207BBEC" w:rsidR="00683A07" w:rsidRPr="00B31BB6" w:rsidRDefault="00683A07" w:rsidP="00683A07">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r w:rsidRPr="00B31BB6">
        <w:rPr>
          <w:rFonts w:eastAsiaTheme="majorEastAsia"/>
          <w:i/>
          <w:iCs/>
          <w:color w:val="FF0000"/>
          <w:sz w:val="22"/>
          <w:szCs w:val="22"/>
        </w:rPr>
        <w:t xml:space="preserve">- </w:t>
      </w:r>
      <w:r w:rsidR="00441B06">
        <w:rPr>
          <w:rFonts w:eastAsiaTheme="majorEastAsia"/>
          <w:i/>
          <w:iCs/>
          <w:color w:val="FF0000"/>
          <w:sz w:val="22"/>
          <w:szCs w:val="22"/>
        </w:rPr>
        <w:t>nie</w:t>
      </w:r>
      <w:r w:rsidRPr="00B31BB6">
        <w:rPr>
          <w:rFonts w:eastAsiaTheme="majorEastAsia"/>
          <w:i/>
          <w:iCs/>
          <w:color w:val="FF0000"/>
          <w:sz w:val="22"/>
          <w:szCs w:val="22"/>
        </w:rPr>
        <w:t xml:space="preserve"> dotyczy</w:t>
      </w:r>
    </w:p>
    <w:p w14:paraId="3BAD614A"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057A32E5"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3BFF3AF5" w14:textId="77777777" w:rsidR="00683A07" w:rsidRPr="00B31BB6" w:rsidRDefault="00683A07" w:rsidP="00683A07">
      <w:pPr>
        <w:tabs>
          <w:tab w:val="left" w:pos="1843"/>
        </w:tabs>
        <w:jc w:val="both"/>
        <w:rPr>
          <w:i/>
          <w:iCs/>
          <w:color w:val="FF0000"/>
        </w:rPr>
      </w:pPr>
      <w:r w:rsidRPr="00B31BB6">
        <w:rPr>
          <w:rFonts w:eastAsiaTheme="majorEastAsia"/>
          <w:sz w:val="22"/>
          <w:szCs w:val="22"/>
        </w:rPr>
        <w:t xml:space="preserve">Załącznik nr 5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26"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6"/>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27"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61A80B34" w14:textId="77777777" w:rsidR="00683A07" w:rsidRPr="00AF1DD2" w:rsidRDefault="00683A07" w:rsidP="00683A07">
      <w:pPr>
        <w:spacing w:before="120"/>
        <w:jc w:val="center"/>
        <w:rPr>
          <w:b/>
          <w:bCs/>
          <w:sz w:val="28"/>
          <w:szCs w:val="28"/>
        </w:rPr>
      </w:pPr>
      <w:r>
        <w:rPr>
          <w:b/>
          <w:bCs/>
          <w:sz w:val="28"/>
          <w:szCs w:val="28"/>
        </w:rPr>
        <w:t>WZÓR PROTOKOŁU ODBIORU</w:t>
      </w:r>
    </w:p>
    <w:p w14:paraId="06C2AEF9" w14:textId="77777777" w:rsidR="00683A07" w:rsidRDefault="00683A07" w:rsidP="00683A07">
      <w:pPr>
        <w:spacing w:before="120"/>
        <w:jc w:val="center"/>
        <w:rPr>
          <w:b/>
          <w:bCs/>
          <w:sz w:val="22"/>
          <w:szCs w:val="22"/>
        </w:rPr>
      </w:pPr>
    </w:p>
    <w:p w14:paraId="4E295E89" w14:textId="1FFC9D53" w:rsidR="00441B06" w:rsidRPr="00FC2605" w:rsidRDefault="00441B06" w:rsidP="00441B06">
      <w:pPr>
        <w:keepLines/>
        <w:widowControl w:val="0"/>
        <w:spacing w:line="276" w:lineRule="auto"/>
        <w:jc w:val="center"/>
        <w:rPr>
          <w:rFonts w:ascii="Arial" w:hAnsi="Arial" w:cs="Arial"/>
          <w:b/>
          <w:szCs w:val="18"/>
        </w:rPr>
      </w:pPr>
      <w:r w:rsidRPr="00FC2605">
        <w:rPr>
          <w:rFonts w:ascii="Arial" w:hAnsi="Arial" w:cs="Arial"/>
          <w:b/>
          <w:szCs w:val="18"/>
        </w:rPr>
        <w:t>Protokół kompletności dostawy (wzór)</w:t>
      </w:r>
    </w:p>
    <w:p w14:paraId="241C8A15" w14:textId="77777777" w:rsidR="00441B06" w:rsidRPr="00FC2605" w:rsidRDefault="00441B06" w:rsidP="00441B06">
      <w:pPr>
        <w:keepLines/>
        <w:widowControl w:val="0"/>
        <w:spacing w:line="276" w:lineRule="auto"/>
        <w:jc w:val="both"/>
        <w:rPr>
          <w:rFonts w:ascii="Arial" w:hAnsi="Arial" w:cs="Arial"/>
          <w:sz w:val="18"/>
          <w:szCs w:val="18"/>
        </w:rPr>
      </w:pPr>
    </w:p>
    <w:p w14:paraId="75EA1913" w14:textId="77777777" w:rsidR="00441B06" w:rsidRPr="00FC2605" w:rsidRDefault="00441B06" w:rsidP="00441B06">
      <w:pPr>
        <w:keepLines/>
        <w:widowControl w:val="0"/>
        <w:spacing w:line="276" w:lineRule="auto"/>
        <w:jc w:val="both"/>
        <w:rPr>
          <w:rFonts w:ascii="Arial" w:hAnsi="Arial" w:cs="Arial"/>
          <w:sz w:val="18"/>
          <w:szCs w:val="18"/>
        </w:rPr>
      </w:pPr>
      <w:r w:rsidRPr="00FC2605">
        <w:rPr>
          <w:rFonts w:ascii="Arial" w:hAnsi="Arial" w:cs="Arial"/>
          <w:sz w:val="18"/>
          <w:szCs w:val="18"/>
        </w:rPr>
        <w:t>sporządzony dnia  …………… r. w …………………</w:t>
      </w:r>
    </w:p>
    <w:p w14:paraId="30D0D8C0" w14:textId="77777777" w:rsidR="00441B06" w:rsidRPr="00FC2605" w:rsidRDefault="00441B06" w:rsidP="00441B06">
      <w:pPr>
        <w:keepLines/>
        <w:widowControl w:val="0"/>
        <w:spacing w:line="276" w:lineRule="auto"/>
        <w:jc w:val="both"/>
        <w:rPr>
          <w:rFonts w:ascii="Arial" w:hAnsi="Arial" w:cs="Arial"/>
          <w:sz w:val="18"/>
          <w:szCs w:val="18"/>
        </w:rPr>
      </w:pPr>
      <w:r w:rsidRPr="00FC2605">
        <w:rPr>
          <w:rFonts w:ascii="Arial" w:hAnsi="Arial" w:cs="Arial"/>
          <w:sz w:val="18"/>
          <w:szCs w:val="18"/>
        </w:rPr>
        <w:t>pomiędzy:</w:t>
      </w:r>
    </w:p>
    <w:p w14:paraId="5718187D" w14:textId="77777777" w:rsidR="00441B06" w:rsidRPr="00FC2605" w:rsidRDefault="00441B06" w:rsidP="00441B06">
      <w:pPr>
        <w:keepLines/>
        <w:widowControl w:val="0"/>
        <w:spacing w:line="276" w:lineRule="auto"/>
        <w:jc w:val="both"/>
        <w:rPr>
          <w:rFonts w:ascii="Arial" w:hAnsi="Arial" w:cs="Arial"/>
          <w:sz w:val="18"/>
          <w:szCs w:val="18"/>
        </w:rPr>
      </w:pPr>
    </w:p>
    <w:p w14:paraId="52704BF9" w14:textId="77777777" w:rsidR="00441B06" w:rsidRPr="00FC2605" w:rsidRDefault="00441B06" w:rsidP="00441B06">
      <w:pPr>
        <w:keepLines/>
        <w:widowControl w:val="0"/>
        <w:spacing w:line="276" w:lineRule="auto"/>
        <w:jc w:val="both"/>
        <w:rPr>
          <w:rFonts w:ascii="Arial" w:hAnsi="Arial" w:cs="Arial"/>
          <w:sz w:val="18"/>
          <w:szCs w:val="18"/>
        </w:rPr>
      </w:pPr>
      <w:r w:rsidRPr="00FC2605">
        <w:rPr>
          <w:rFonts w:ascii="Arial" w:hAnsi="Arial" w:cs="Arial"/>
          <w:sz w:val="18"/>
          <w:szCs w:val="18"/>
        </w:rPr>
        <w:t xml:space="preserve">- Zamawiającym, tj.: </w:t>
      </w:r>
    </w:p>
    <w:p w14:paraId="391F841F" w14:textId="77777777" w:rsidR="00441B06" w:rsidRPr="00FC2605" w:rsidRDefault="00441B06" w:rsidP="00441B06">
      <w:pPr>
        <w:keepLines/>
        <w:widowControl w:val="0"/>
        <w:spacing w:line="276" w:lineRule="auto"/>
        <w:jc w:val="both"/>
        <w:rPr>
          <w:rFonts w:ascii="Arial" w:hAnsi="Arial" w:cs="Arial"/>
          <w:sz w:val="18"/>
          <w:szCs w:val="18"/>
        </w:rPr>
      </w:pPr>
      <w:r w:rsidRPr="00FC2605">
        <w:rPr>
          <w:rFonts w:ascii="Arial" w:hAnsi="Arial" w:cs="Arial"/>
          <w:sz w:val="18"/>
          <w:szCs w:val="18"/>
        </w:rPr>
        <w:t xml:space="preserve">Polską Grupą Górniczą S.A.  Oddział KWK  .......... Ruch……………….. (Zamawiający) </w:t>
      </w:r>
    </w:p>
    <w:p w14:paraId="091C6BFC" w14:textId="77777777" w:rsidR="00441B06" w:rsidRPr="00FC2605" w:rsidRDefault="00441B06" w:rsidP="00441B06">
      <w:pPr>
        <w:keepLines/>
        <w:widowControl w:val="0"/>
        <w:spacing w:line="276" w:lineRule="auto"/>
        <w:jc w:val="both"/>
        <w:rPr>
          <w:rFonts w:ascii="Arial" w:hAnsi="Arial" w:cs="Arial"/>
          <w:sz w:val="18"/>
          <w:szCs w:val="18"/>
        </w:rPr>
      </w:pPr>
      <w:r w:rsidRPr="00FC2605">
        <w:rPr>
          <w:rFonts w:ascii="Arial" w:hAnsi="Arial" w:cs="Arial"/>
          <w:sz w:val="18"/>
          <w:szCs w:val="18"/>
        </w:rPr>
        <w:t>a- Wykonawcą, tj.:</w:t>
      </w:r>
    </w:p>
    <w:p w14:paraId="22676A68" w14:textId="77777777" w:rsidR="00441B06" w:rsidRPr="00FC2605" w:rsidRDefault="00441B06" w:rsidP="00441B06">
      <w:pPr>
        <w:keepLines/>
        <w:widowControl w:val="0"/>
        <w:spacing w:line="276" w:lineRule="auto"/>
        <w:rPr>
          <w:rFonts w:ascii="Arial" w:hAnsi="Arial" w:cs="Arial"/>
          <w:sz w:val="18"/>
          <w:szCs w:val="18"/>
        </w:rPr>
      </w:pPr>
      <w:r w:rsidRPr="00FC2605">
        <w:rPr>
          <w:rFonts w:ascii="Arial" w:hAnsi="Arial" w:cs="Arial"/>
          <w:sz w:val="18"/>
          <w:szCs w:val="18"/>
        </w:rPr>
        <w:t xml:space="preserve">    …………………….  </w:t>
      </w:r>
    </w:p>
    <w:p w14:paraId="7469D2AC" w14:textId="77777777" w:rsidR="00441B06" w:rsidRPr="00FC2605" w:rsidRDefault="00441B06" w:rsidP="00441B06">
      <w:pPr>
        <w:keepLines/>
        <w:widowControl w:val="0"/>
        <w:spacing w:line="276" w:lineRule="auto"/>
        <w:rPr>
          <w:rFonts w:ascii="Arial" w:hAnsi="Arial" w:cs="Arial"/>
          <w:b/>
          <w:sz w:val="18"/>
          <w:szCs w:val="18"/>
        </w:rPr>
      </w:pPr>
    </w:p>
    <w:p w14:paraId="1AC407D9" w14:textId="77777777" w:rsidR="00441B06" w:rsidRPr="00FC2605" w:rsidRDefault="00441B06" w:rsidP="00441B06">
      <w:pPr>
        <w:keepLines/>
        <w:widowControl w:val="0"/>
        <w:spacing w:line="276" w:lineRule="auto"/>
        <w:rPr>
          <w:rFonts w:ascii="Arial" w:hAnsi="Arial" w:cs="Arial"/>
          <w:b/>
          <w:sz w:val="18"/>
          <w:szCs w:val="18"/>
        </w:rPr>
      </w:pPr>
      <w:r w:rsidRPr="00FC2605">
        <w:rPr>
          <w:rFonts w:ascii="Arial" w:hAnsi="Arial" w:cs="Arial"/>
          <w:b/>
          <w:sz w:val="18"/>
          <w:szCs w:val="18"/>
        </w:rPr>
        <w:t>Przedstawiciele Zamawiającego</w:t>
      </w:r>
      <w:r w:rsidRPr="00FC2605">
        <w:rPr>
          <w:rFonts w:ascii="Arial" w:hAnsi="Arial" w:cs="Arial"/>
          <w:b/>
          <w:sz w:val="18"/>
          <w:szCs w:val="18"/>
        </w:rPr>
        <w:tab/>
      </w:r>
      <w:r w:rsidRPr="00FC2605">
        <w:rPr>
          <w:rFonts w:ascii="Arial" w:hAnsi="Arial" w:cs="Arial"/>
          <w:b/>
          <w:sz w:val="18"/>
          <w:szCs w:val="18"/>
        </w:rPr>
        <w:tab/>
      </w:r>
      <w:r w:rsidRPr="00FC2605">
        <w:rPr>
          <w:rFonts w:ascii="Arial" w:hAnsi="Arial" w:cs="Arial"/>
          <w:b/>
          <w:sz w:val="18"/>
          <w:szCs w:val="18"/>
        </w:rPr>
        <w:tab/>
      </w:r>
      <w:r w:rsidRPr="00FC2605">
        <w:rPr>
          <w:rFonts w:ascii="Arial" w:hAnsi="Arial" w:cs="Arial"/>
          <w:b/>
          <w:sz w:val="18"/>
          <w:szCs w:val="18"/>
        </w:rPr>
        <w:tab/>
        <w:t>Przedstawiciele Wykonawcy</w:t>
      </w:r>
    </w:p>
    <w:p w14:paraId="6D6DD0F1" w14:textId="77777777" w:rsidR="00441B06" w:rsidRPr="00FC2605" w:rsidRDefault="00441B06" w:rsidP="00441B06">
      <w:pPr>
        <w:keepLines/>
        <w:widowControl w:val="0"/>
        <w:spacing w:line="276" w:lineRule="auto"/>
        <w:rPr>
          <w:rFonts w:ascii="Arial" w:hAnsi="Arial" w:cs="Arial"/>
          <w:sz w:val="18"/>
          <w:szCs w:val="18"/>
        </w:rPr>
      </w:pPr>
    </w:p>
    <w:p w14:paraId="28F5A7D6" w14:textId="77777777" w:rsidR="00441B06" w:rsidRPr="00FC2605" w:rsidRDefault="00441B06" w:rsidP="00441B06">
      <w:pPr>
        <w:keepLines/>
        <w:widowControl w:val="0"/>
        <w:spacing w:line="276" w:lineRule="auto"/>
        <w:rPr>
          <w:rFonts w:ascii="Arial" w:hAnsi="Arial" w:cs="Arial"/>
          <w:sz w:val="18"/>
          <w:szCs w:val="18"/>
        </w:rPr>
      </w:pPr>
      <w:r w:rsidRPr="00FC2605">
        <w:rPr>
          <w:rFonts w:ascii="Arial" w:hAnsi="Arial" w:cs="Arial"/>
          <w:sz w:val="18"/>
          <w:szCs w:val="18"/>
        </w:rPr>
        <w:t>1) ………………..………..…</w:t>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t>1) …………………………</w:t>
      </w:r>
    </w:p>
    <w:p w14:paraId="73348100" w14:textId="77777777" w:rsidR="00441B06" w:rsidRPr="00FC2605" w:rsidRDefault="00441B06" w:rsidP="00441B06">
      <w:pPr>
        <w:keepLines/>
        <w:widowControl w:val="0"/>
        <w:spacing w:line="276" w:lineRule="auto"/>
        <w:rPr>
          <w:rFonts w:ascii="Arial" w:hAnsi="Arial" w:cs="Arial"/>
          <w:sz w:val="18"/>
          <w:szCs w:val="18"/>
        </w:rPr>
      </w:pPr>
    </w:p>
    <w:p w14:paraId="4045C90C" w14:textId="77777777" w:rsidR="00441B06" w:rsidRPr="00FC2605" w:rsidRDefault="00441B06" w:rsidP="00441B06">
      <w:pPr>
        <w:keepLines/>
        <w:widowControl w:val="0"/>
        <w:spacing w:line="276" w:lineRule="auto"/>
        <w:rPr>
          <w:rFonts w:ascii="Arial" w:hAnsi="Arial" w:cs="Arial"/>
          <w:sz w:val="18"/>
          <w:szCs w:val="18"/>
        </w:rPr>
      </w:pPr>
      <w:r w:rsidRPr="00FC2605">
        <w:rPr>
          <w:rFonts w:ascii="Arial" w:hAnsi="Arial" w:cs="Arial"/>
          <w:sz w:val="18"/>
          <w:szCs w:val="18"/>
        </w:rPr>
        <w:t>2) ……………………….……</w:t>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t>2) ………………………….</w:t>
      </w:r>
    </w:p>
    <w:p w14:paraId="503EA880" w14:textId="77777777" w:rsidR="00441B06" w:rsidRPr="00FC2605" w:rsidRDefault="00441B06" w:rsidP="00441B06">
      <w:pPr>
        <w:keepLines/>
        <w:widowControl w:val="0"/>
        <w:spacing w:line="276" w:lineRule="auto"/>
        <w:rPr>
          <w:rFonts w:ascii="Arial" w:hAnsi="Arial" w:cs="Arial"/>
          <w:sz w:val="18"/>
          <w:szCs w:val="18"/>
        </w:rPr>
      </w:pPr>
    </w:p>
    <w:p w14:paraId="0ED319DC" w14:textId="77777777" w:rsidR="00441B06" w:rsidRPr="00FC2605" w:rsidRDefault="00441B06" w:rsidP="00441B06">
      <w:pPr>
        <w:keepLines/>
        <w:widowControl w:val="0"/>
        <w:spacing w:line="276" w:lineRule="auto"/>
        <w:rPr>
          <w:rFonts w:ascii="Arial" w:hAnsi="Arial" w:cs="Arial"/>
          <w:sz w:val="18"/>
          <w:szCs w:val="18"/>
        </w:rPr>
      </w:pPr>
      <w:r w:rsidRPr="00FC2605">
        <w:rPr>
          <w:rFonts w:ascii="Arial" w:hAnsi="Arial" w:cs="Arial"/>
          <w:sz w:val="18"/>
          <w:szCs w:val="18"/>
        </w:rPr>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441B06" w:rsidRPr="00FC2605" w14:paraId="5AEB4767" w14:textId="77777777" w:rsidTr="00CF14A7">
        <w:trPr>
          <w:trHeight w:val="920"/>
        </w:trPr>
        <w:tc>
          <w:tcPr>
            <w:tcW w:w="720" w:type="dxa"/>
            <w:shd w:val="pct5" w:color="000000" w:fill="FFFFFF"/>
            <w:vAlign w:val="center"/>
          </w:tcPr>
          <w:p w14:paraId="5393BADA" w14:textId="77777777" w:rsidR="00441B06" w:rsidRPr="00FC2605" w:rsidRDefault="00441B06" w:rsidP="00CF14A7">
            <w:pPr>
              <w:keepLines/>
              <w:widowControl w:val="0"/>
              <w:spacing w:line="276" w:lineRule="auto"/>
              <w:rPr>
                <w:rFonts w:ascii="Arial" w:hAnsi="Arial" w:cs="Arial"/>
                <w:b/>
                <w:sz w:val="18"/>
                <w:szCs w:val="18"/>
              </w:rPr>
            </w:pPr>
            <w:r w:rsidRPr="00FC2605">
              <w:rPr>
                <w:rFonts w:ascii="Arial" w:hAnsi="Arial" w:cs="Arial"/>
                <w:b/>
                <w:sz w:val="18"/>
                <w:szCs w:val="18"/>
              </w:rPr>
              <w:t>Lp.</w:t>
            </w:r>
          </w:p>
          <w:p w14:paraId="6574244B" w14:textId="77777777" w:rsidR="00441B06" w:rsidRPr="00FC2605" w:rsidRDefault="00441B06" w:rsidP="00CF14A7">
            <w:pPr>
              <w:keepLines/>
              <w:widowControl w:val="0"/>
              <w:spacing w:line="276" w:lineRule="auto"/>
              <w:rPr>
                <w:rFonts w:ascii="Arial" w:hAnsi="Arial" w:cs="Arial"/>
                <w:b/>
                <w:sz w:val="18"/>
                <w:szCs w:val="18"/>
              </w:rPr>
            </w:pPr>
          </w:p>
        </w:tc>
        <w:tc>
          <w:tcPr>
            <w:tcW w:w="3886" w:type="dxa"/>
            <w:shd w:val="pct5" w:color="000000" w:fill="FFFFFF"/>
            <w:vAlign w:val="center"/>
          </w:tcPr>
          <w:p w14:paraId="33A14F0D" w14:textId="77777777" w:rsidR="00441B06" w:rsidRPr="00FC2605" w:rsidRDefault="00441B06" w:rsidP="00CF14A7">
            <w:pPr>
              <w:keepLines/>
              <w:widowControl w:val="0"/>
              <w:spacing w:line="276" w:lineRule="auto"/>
              <w:rPr>
                <w:rFonts w:ascii="Arial" w:hAnsi="Arial" w:cs="Arial"/>
                <w:b/>
                <w:sz w:val="18"/>
                <w:szCs w:val="18"/>
              </w:rPr>
            </w:pPr>
            <w:r w:rsidRPr="00FC2605">
              <w:rPr>
                <w:rFonts w:ascii="Arial" w:hAnsi="Arial" w:cs="Arial"/>
                <w:b/>
                <w:sz w:val="18"/>
                <w:szCs w:val="18"/>
              </w:rPr>
              <w:t>Nazwa</w:t>
            </w:r>
          </w:p>
          <w:p w14:paraId="4E627E96" w14:textId="77777777" w:rsidR="00441B06" w:rsidRPr="00FC2605" w:rsidRDefault="00441B06" w:rsidP="00CF14A7">
            <w:pPr>
              <w:keepLines/>
              <w:widowControl w:val="0"/>
              <w:spacing w:line="276" w:lineRule="auto"/>
              <w:rPr>
                <w:rFonts w:ascii="Arial" w:hAnsi="Arial" w:cs="Arial"/>
                <w:b/>
                <w:sz w:val="18"/>
                <w:szCs w:val="18"/>
              </w:rPr>
            </w:pPr>
          </w:p>
        </w:tc>
        <w:tc>
          <w:tcPr>
            <w:tcW w:w="1276" w:type="dxa"/>
            <w:shd w:val="pct5" w:color="000000" w:fill="FFFFFF"/>
            <w:vAlign w:val="center"/>
          </w:tcPr>
          <w:p w14:paraId="339F2AAB" w14:textId="77777777" w:rsidR="00441B06" w:rsidRPr="00FC2605" w:rsidRDefault="00441B06" w:rsidP="00CF14A7">
            <w:pPr>
              <w:keepLines/>
              <w:widowControl w:val="0"/>
              <w:spacing w:line="276" w:lineRule="auto"/>
              <w:rPr>
                <w:rFonts w:ascii="Arial" w:hAnsi="Arial" w:cs="Arial"/>
                <w:b/>
                <w:sz w:val="18"/>
                <w:szCs w:val="18"/>
              </w:rPr>
            </w:pPr>
          </w:p>
        </w:tc>
        <w:tc>
          <w:tcPr>
            <w:tcW w:w="1985" w:type="dxa"/>
            <w:shd w:val="pct5" w:color="000000" w:fill="FFFFFF"/>
            <w:vAlign w:val="center"/>
          </w:tcPr>
          <w:p w14:paraId="7C34A45B" w14:textId="77777777" w:rsidR="00441B06" w:rsidRPr="00FC2605" w:rsidRDefault="00441B06" w:rsidP="00CF14A7">
            <w:pPr>
              <w:keepLines/>
              <w:widowControl w:val="0"/>
              <w:spacing w:line="276" w:lineRule="auto"/>
              <w:rPr>
                <w:rFonts w:ascii="Arial" w:hAnsi="Arial" w:cs="Arial"/>
                <w:b/>
                <w:sz w:val="18"/>
                <w:szCs w:val="18"/>
              </w:rPr>
            </w:pPr>
            <w:r w:rsidRPr="00FC2605">
              <w:rPr>
                <w:rFonts w:ascii="Arial" w:hAnsi="Arial" w:cs="Arial"/>
                <w:b/>
                <w:sz w:val="18"/>
                <w:szCs w:val="18"/>
              </w:rPr>
              <w:t>Ilość przekazanych w dniu</w:t>
            </w:r>
            <w:r w:rsidRPr="00FC2605">
              <w:rPr>
                <w:rFonts w:ascii="Arial" w:hAnsi="Arial" w:cs="Arial"/>
                <w:sz w:val="18"/>
                <w:szCs w:val="18"/>
              </w:rPr>
              <w:t>…………</w:t>
            </w:r>
          </w:p>
        </w:tc>
        <w:tc>
          <w:tcPr>
            <w:tcW w:w="1275" w:type="dxa"/>
            <w:shd w:val="pct5" w:color="000000" w:fill="FFFFFF"/>
            <w:vAlign w:val="center"/>
          </w:tcPr>
          <w:p w14:paraId="0A9226C8" w14:textId="77777777" w:rsidR="00441B06" w:rsidRPr="00FC2605" w:rsidRDefault="00441B06" w:rsidP="00CF14A7">
            <w:pPr>
              <w:keepLines/>
              <w:widowControl w:val="0"/>
              <w:spacing w:line="276" w:lineRule="auto"/>
              <w:rPr>
                <w:rFonts w:ascii="Arial" w:hAnsi="Arial" w:cs="Arial"/>
                <w:b/>
                <w:sz w:val="18"/>
                <w:szCs w:val="18"/>
              </w:rPr>
            </w:pPr>
            <w:r w:rsidRPr="00FC2605">
              <w:rPr>
                <w:rFonts w:ascii="Arial" w:hAnsi="Arial" w:cs="Arial"/>
                <w:b/>
                <w:sz w:val="18"/>
                <w:szCs w:val="18"/>
              </w:rPr>
              <w:t>Ilość narastająco</w:t>
            </w:r>
          </w:p>
        </w:tc>
        <w:tc>
          <w:tcPr>
            <w:tcW w:w="1001" w:type="dxa"/>
            <w:shd w:val="pct5" w:color="000000" w:fill="FFFFFF"/>
            <w:vAlign w:val="center"/>
          </w:tcPr>
          <w:p w14:paraId="23E6738A" w14:textId="77777777" w:rsidR="00441B06" w:rsidRPr="00FC2605" w:rsidRDefault="00441B06" w:rsidP="00CF14A7">
            <w:pPr>
              <w:keepLines/>
              <w:widowControl w:val="0"/>
              <w:spacing w:line="276" w:lineRule="auto"/>
              <w:rPr>
                <w:rFonts w:ascii="Arial" w:hAnsi="Arial" w:cs="Arial"/>
                <w:b/>
                <w:sz w:val="18"/>
                <w:szCs w:val="18"/>
              </w:rPr>
            </w:pPr>
            <w:r w:rsidRPr="00FC2605">
              <w:rPr>
                <w:rFonts w:ascii="Arial" w:hAnsi="Arial" w:cs="Arial"/>
                <w:b/>
                <w:sz w:val="18"/>
                <w:szCs w:val="18"/>
              </w:rPr>
              <w:t>Uwagi</w:t>
            </w:r>
          </w:p>
        </w:tc>
      </w:tr>
      <w:tr w:rsidR="00441B06" w:rsidRPr="00FC2605" w14:paraId="2CED459A" w14:textId="77777777" w:rsidTr="00CF14A7">
        <w:tc>
          <w:tcPr>
            <w:tcW w:w="720" w:type="dxa"/>
            <w:vAlign w:val="center"/>
          </w:tcPr>
          <w:p w14:paraId="0F1F2532" w14:textId="77777777" w:rsidR="00441B06" w:rsidRPr="00FC2605" w:rsidRDefault="00441B06" w:rsidP="00CF14A7">
            <w:pPr>
              <w:keepLines/>
              <w:widowControl w:val="0"/>
              <w:spacing w:line="276" w:lineRule="auto"/>
              <w:rPr>
                <w:rFonts w:ascii="Arial" w:hAnsi="Arial" w:cs="Arial"/>
                <w:b/>
                <w:sz w:val="18"/>
                <w:szCs w:val="18"/>
              </w:rPr>
            </w:pPr>
          </w:p>
        </w:tc>
        <w:tc>
          <w:tcPr>
            <w:tcW w:w="3886" w:type="dxa"/>
            <w:vAlign w:val="center"/>
          </w:tcPr>
          <w:p w14:paraId="38E29C6C" w14:textId="77777777" w:rsidR="00441B06" w:rsidRPr="00FC2605" w:rsidRDefault="00441B06" w:rsidP="00CF14A7">
            <w:pPr>
              <w:keepLines/>
              <w:widowControl w:val="0"/>
              <w:spacing w:line="276" w:lineRule="auto"/>
              <w:rPr>
                <w:rFonts w:ascii="Arial" w:hAnsi="Arial" w:cs="Arial"/>
                <w:b/>
                <w:sz w:val="18"/>
                <w:szCs w:val="18"/>
              </w:rPr>
            </w:pPr>
          </w:p>
        </w:tc>
        <w:tc>
          <w:tcPr>
            <w:tcW w:w="1276" w:type="dxa"/>
            <w:vAlign w:val="center"/>
          </w:tcPr>
          <w:p w14:paraId="6897A9FB" w14:textId="77777777" w:rsidR="00441B06" w:rsidRPr="00FC2605" w:rsidRDefault="00441B06" w:rsidP="00CF14A7">
            <w:pPr>
              <w:keepLines/>
              <w:widowControl w:val="0"/>
              <w:spacing w:line="276" w:lineRule="auto"/>
              <w:rPr>
                <w:rFonts w:ascii="Arial" w:hAnsi="Arial" w:cs="Arial"/>
                <w:b/>
                <w:sz w:val="18"/>
                <w:szCs w:val="18"/>
              </w:rPr>
            </w:pPr>
          </w:p>
        </w:tc>
        <w:tc>
          <w:tcPr>
            <w:tcW w:w="1985" w:type="dxa"/>
          </w:tcPr>
          <w:p w14:paraId="1D60FEB8" w14:textId="77777777" w:rsidR="00441B06" w:rsidRPr="00FC2605" w:rsidRDefault="00441B06" w:rsidP="00CF14A7">
            <w:pPr>
              <w:keepLines/>
              <w:widowControl w:val="0"/>
              <w:spacing w:line="276" w:lineRule="auto"/>
              <w:rPr>
                <w:rFonts w:ascii="Arial" w:hAnsi="Arial" w:cs="Arial"/>
                <w:b/>
                <w:sz w:val="18"/>
                <w:szCs w:val="18"/>
              </w:rPr>
            </w:pPr>
          </w:p>
        </w:tc>
        <w:tc>
          <w:tcPr>
            <w:tcW w:w="1275" w:type="dxa"/>
          </w:tcPr>
          <w:p w14:paraId="2D1887FA" w14:textId="77777777" w:rsidR="00441B06" w:rsidRPr="00FC2605" w:rsidRDefault="00441B06" w:rsidP="00CF14A7">
            <w:pPr>
              <w:keepLines/>
              <w:widowControl w:val="0"/>
              <w:spacing w:line="276" w:lineRule="auto"/>
              <w:rPr>
                <w:rFonts w:ascii="Arial" w:hAnsi="Arial" w:cs="Arial"/>
                <w:b/>
                <w:sz w:val="18"/>
                <w:szCs w:val="18"/>
              </w:rPr>
            </w:pPr>
          </w:p>
        </w:tc>
        <w:tc>
          <w:tcPr>
            <w:tcW w:w="1001" w:type="dxa"/>
          </w:tcPr>
          <w:p w14:paraId="21253EF7" w14:textId="77777777" w:rsidR="00441B06" w:rsidRPr="00FC2605" w:rsidRDefault="00441B06" w:rsidP="00CF14A7">
            <w:pPr>
              <w:keepLines/>
              <w:widowControl w:val="0"/>
              <w:spacing w:line="276" w:lineRule="auto"/>
              <w:rPr>
                <w:rFonts w:ascii="Arial" w:hAnsi="Arial" w:cs="Arial"/>
                <w:b/>
                <w:sz w:val="18"/>
                <w:szCs w:val="18"/>
              </w:rPr>
            </w:pPr>
          </w:p>
        </w:tc>
      </w:tr>
      <w:tr w:rsidR="00441B06" w:rsidRPr="00FC2605" w14:paraId="1BEB9F09" w14:textId="77777777" w:rsidTr="00CF14A7">
        <w:tc>
          <w:tcPr>
            <w:tcW w:w="720" w:type="dxa"/>
            <w:vAlign w:val="center"/>
          </w:tcPr>
          <w:p w14:paraId="2593DD71" w14:textId="77777777" w:rsidR="00441B06" w:rsidRPr="00FC2605" w:rsidRDefault="00441B06" w:rsidP="00CF14A7">
            <w:pPr>
              <w:keepLines/>
              <w:widowControl w:val="0"/>
              <w:spacing w:line="276" w:lineRule="auto"/>
              <w:rPr>
                <w:rFonts w:ascii="Arial" w:hAnsi="Arial" w:cs="Arial"/>
                <w:sz w:val="18"/>
                <w:szCs w:val="18"/>
              </w:rPr>
            </w:pPr>
          </w:p>
        </w:tc>
        <w:tc>
          <w:tcPr>
            <w:tcW w:w="3886" w:type="dxa"/>
            <w:vAlign w:val="center"/>
          </w:tcPr>
          <w:p w14:paraId="34A3103E" w14:textId="77777777" w:rsidR="00441B06" w:rsidRPr="00FC2605" w:rsidRDefault="00441B06" w:rsidP="00CF14A7">
            <w:pPr>
              <w:keepLines/>
              <w:widowControl w:val="0"/>
              <w:spacing w:line="276" w:lineRule="auto"/>
              <w:rPr>
                <w:rFonts w:ascii="Arial" w:hAnsi="Arial" w:cs="Arial"/>
                <w:sz w:val="18"/>
                <w:szCs w:val="18"/>
              </w:rPr>
            </w:pPr>
          </w:p>
        </w:tc>
        <w:tc>
          <w:tcPr>
            <w:tcW w:w="1276" w:type="dxa"/>
            <w:vAlign w:val="center"/>
          </w:tcPr>
          <w:p w14:paraId="6EB2EC58" w14:textId="77777777" w:rsidR="00441B06" w:rsidRPr="00FC2605" w:rsidRDefault="00441B06" w:rsidP="00CF14A7">
            <w:pPr>
              <w:keepLines/>
              <w:widowControl w:val="0"/>
              <w:spacing w:line="276" w:lineRule="auto"/>
              <w:rPr>
                <w:rFonts w:ascii="Arial" w:hAnsi="Arial" w:cs="Arial"/>
                <w:sz w:val="18"/>
                <w:szCs w:val="18"/>
              </w:rPr>
            </w:pPr>
          </w:p>
        </w:tc>
        <w:tc>
          <w:tcPr>
            <w:tcW w:w="1985" w:type="dxa"/>
          </w:tcPr>
          <w:p w14:paraId="6121D34B" w14:textId="77777777" w:rsidR="00441B06" w:rsidRPr="00FC2605" w:rsidRDefault="00441B06" w:rsidP="00CF14A7">
            <w:pPr>
              <w:keepLines/>
              <w:widowControl w:val="0"/>
              <w:spacing w:line="276" w:lineRule="auto"/>
              <w:rPr>
                <w:rFonts w:ascii="Arial" w:hAnsi="Arial" w:cs="Arial"/>
                <w:sz w:val="18"/>
                <w:szCs w:val="18"/>
              </w:rPr>
            </w:pPr>
          </w:p>
        </w:tc>
        <w:tc>
          <w:tcPr>
            <w:tcW w:w="1275" w:type="dxa"/>
          </w:tcPr>
          <w:p w14:paraId="69B3D0AA" w14:textId="77777777" w:rsidR="00441B06" w:rsidRPr="00FC2605" w:rsidRDefault="00441B06" w:rsidP="00CF14A7">
            <w:pPr>
              <w:keepLines/>
              <w:widowControl w:val="0"/>
              <w:spacing w:line="276" w:lineRule="auto"/>
              <w:rPr>
                <w:rFonts w:ascii="Arial" w:hAnsi="Arial" w:cs="Arial"/>
                <w:sz w:val="18"/>
                <w:szCs w:val="18"/>
              </w:rPr>
            </w:pPr>
          </w:p>
        </w:tc>
        <w:tc>
          <w:tcPr>
            <w:tcW w:w="1001" w:type="dxa"/>
          </w:tcPr>
          <w:p w14:paraId="32590398" w14:textId="77777777" w:rsidR="00441B06" w:rsidRPr="00FC2605" w:rsidRDefault="00441B06" w:rsidP="00CF14A7">
            <w:pPr>
              <w:keepLines/>
              <w:widowControl w:val="0"/>
              <w:spacing w:line="276" w:lineRule="auto"/>
              <w:rPr>
                <w:rFonts w:ascii="Arial" w:hAnsi="Arial" w:cs="Arial"/>
                <w:sz w:val="18"/>
                <w:szCs w:val="18"/>
              </w:rPr>
            </w:pPr>
          </w:p>
        </w:tc>
      </w:tr>
      <w:tr w:rsidR="00441B06" w:rsidRPr="00FC2605" w14:paraId="621F4B51" w14:textId="77777777" w:rsidTr="00CF14A7">
        <w:tc>
          <w:tcPr>
            <w:tcW w:w="720" w:type="dxa"/>
            <w:vAlign w:val="center"/>
          </w:tcPr>
          <w:p w14:paraId="3940D451" w14:textId="77777777" w:rsidR="00441B06" w:rsidRPr="00FC2605" w:rsidRDefault="00441B06" w:rsidP="00CF14A7">
            <w:pPr>
              <w:keepLines/>
              <w:widowControl w:val="0"/>
              <w:spacing w:line="276" w:lineRule="auto"/>
              <w:rPr>
                <w:rFonts w:ascii="Arial" w:hAnsi="Arial" w:cs="Arial"/>
                <w:sz w:val="18"/>
                <w:szCs w:val="18"/>
              </w:rPr>
            </w:pPr>
          </w:p>
        </w:tc>
        <w:tc>
          <w:tcPr>
            <w:tcW w:w="3886" w:type="dxa"/>
            <w:vAlign w:val="center"/>
          </w:tcPr>
          <w:p w14:paraId="071DFC2C" w14:textId="77777777" w:rsidR="00441B06" w:rsidRPr="00FC2605" w:rsidRDefault="00441B06" w:rsidP="00CF14A7">
            <w:pPr>
              <w:keepLines/>
              <w:widowControl w:val="0"/>
              <w:spacing w:line="276" w:lineRule="auto"/>
              <w:rPr>
                <w:rFonts w:ascii="Arial" w:hAnsi="Arial" w:cs="Arial"/>
                <w:sz w:val="18"/>
                <w:szCs w:val="18"/>
              </w:rPr>
            </w:pPr>
          </w:p>
        </w:tc>
        <w:tc>
          <w:tcPr>
            <w:tcW w:w="1276" w:type="dxa"/>
            <w:vAlign w:val="center"/>
          </w:tcPr>
          <w:p w14:paraId="245FE82C" w14:textId="77777777" w:rsidR="00441B06" w:rsidRPr="00FC2605" w:rsidRDefault="00441B06" w:rsidP="00CF14A7">
            <w:pPr>
              <w:keepLines/>
              <w:widowControl w:val="0"/>
              <w:spacing w:line="276" w:lineRule="auto"/>
              <w:rPr>
                <w:rFonts w:ascii="Arial" w:hAnsi="Arial" w:cs="Arial"/>
                <w:sz w:val="18"/>
                <w:szCs w:val="18"/>
              </w:rPr>
            </w:pPr>
          </w:p>
        </w:tc>
        <w:tc>
          <w:tcPr>
            <w:tcW w:w="1985" w:type="dxa"/>
          </w:tcPr>
          <w:p w14:paraId="0E5A9EB4" w14:textId="77777777" w:rsidR="00441B06" w:rsidRPr="00FC2605" w:rsidRDefault="00441B06" w:rsidP="00CF14A7">
            <w:pPr>
              <w:keepLines/>
              <w:widowControl w:val="0"/>
              <w:spacing w:line="276" w:lineRule="auto"/>
              <w:rPr>
                <w:rFonts w:ascii="Arial" w:hAnsi="Arial" w:cs="Arial"/>
                <w:sz w:val="18"/>
                <w:szCs w:val="18"/>
              </w:rPr>
            </w:pPr>
          </w:p>
        </w:tc>
        <w:tc>
          <w:tcPr>
            <w:tcW w:w="1275" w:type="dxa"/>
          </w:tcPr>
          <w:p w14:paraId="45871424" w14:textId="77777777" w:rsidR="00441B06" w:rsidRPr="00FC2605" w:rsidRDefault="00441B06" w:rsidP="00CF14A7">
            <w:pPr>
              <w:keepLines/>
              <w:widowControl w:val="0"/>
              <w:spacing w:line="276" w:lineRule="auto"/>
              <w:rPr>
                <w:rFonts w:ascii="Arial" w:hAnsi="Arial" w:cs="Arial"/>
                <w:sz w:val="18"/>
                <w:szCs w:val="18"/>
              </w:rPr>
            </w:pPr>
          </w:p>
        </w:tc>
        <w:tc>
          <w:tcPr>
            <w:tcW w:w="1001" w:type="dxa"/>
          </w:tcPr>
          <w:p w14:paraId="6A1C7E1F" w14:textId="77777777" w:rsidR="00441B06" w:rsidRPr="00FC2605" w:rsidRDefault="00441B06" w:rsidP="00CF14A7">
            <w:pPr>
              <w:keepLines/>
              <w:widowControl w:val="0"/>
              <w:spacing w:line="276" w:lineRule="auto"/>
              <w:rPr>
                <w:rFonts w:ascii="Arial" w:hAnsi="Arial" w:cs="Arial"/>
                <w:sz w:val="18"/>
                <w:szCs w:val="18"/>
              </w:rPr>
            </w:pPr>
          </w:p>
        </w:tc>
      </w:tr>
      <w:tr w:rsidR="00441B06" w:rsidRPr="00FC2605" w14:paraId="7675C2EF" w14:textId="77777777" w:rsidTr="00CF14A7">
        <w:tc>
          <w:tcPr>
            <w:tcW w:w="720" w:type="dxa"/>
            <w:vAlign w:val="center"/>
          </w:tcPr>
          <w:p w14:paraId="65995D62" w14:textId="77777777" w:rsidR="00441B06" w:rsidRPr="00FC2605" w:rsidRDefault="00441B06" w:rsidP="00CF14A7">
            <w:pPr>
              <w:keepLines/>
              <w:widowControl w:val="0"/>
              <w:spacing w:line="276" w:lineRule="auto"/>
              <w:rPr>
                <w:rFonts w:ascii="Arial" w:hAnsi="Arial" w:cs="Arial"/>
                <w:sz w:val="18"/>
                <w:szCs w:val="18"/>
              </w:rPr>
            </w:pPr>
          </w:p>
        </w:tc>
        <w:tc>
          <w:tcPr>
            <w:tcW w:w="3886" w:type="dxa"/>
            <w:vAlign w:val="center"/>
          </w:tcPr>
          <w:p w14:paraId="47A05536" w14:textId="77777777" w:rsidR="00441B06" w:rsidRPr="00FC2605" w:rsidRDefault="00441B06" w:rsidP="00CF14A7">
            <w:pPr>
              <w:keepLines/>
              <w:widowControl w:val="0"/>
              <w:spacing w:line="276" w:lineRule="auto"/>
              <w:rPr>
                <w:rFonts w:ascii="Arial" w:hAnsi="Arial" w:cs="Arial"/>
                <w:sz w:val="18"/>
                <w:szCs w:val="18"/>
              </w:rPr>
            </w:pPr>
          </w:p>
        </w:tc>
        <w:tc>
          <w:tcPr>
            <w:tcW w:w="1276" w:type="dxa"/>
            <w:vAlign w:val="center"/>
          </w:tcPr>
          <w:p w14:paraId="6CF1E5EF" w14:textId="77777777" w:rsidR="00441B06" w:rsidRPr="00FC2605" w:rsidRDefault="00441B06" w:rsidP="00CF14A7">
            <w:pPr>
              <w:keepLines/>
              <w:widowControl w:val="0"/>
              <w:spacing w:line="276" w:lineRule="auto"/>
              <w:rPr>
                <w:rFonts w:ascii="Arial" w:hAnsi="Arial" w:cs="Arial"/>
                <w:sz w:val="18"/>
                <w:szCs w:val="18"/>
              </w:rPr>
            </w:pPr>
          </w:p>
        </w:tc>
        <w:tc>
          <w:tcPr>
            <w:tcW w:w="1985" w:type="dxa"/>
          </w:tcPr>
          <w:p w14:paraId="170F028E" w14:textId="77777777" w:rsidR="00441B06" w:rsidRPr="00FC2605" w:rsidRDefault="00441B06" w:rsidP="00CF14A7">
            <w:pPr>
              <w:keepLines/>
              <w:widowControl w:val="0"/>
              <w:spacing w:line="276" w:lineRule="auto"/>
              <w:rPr>
                <w:rFonts w:ascii="Arial" w:hAnsi="Arial" w:cs="Arial"/>
                <w:sz w:val="18"/>
                <w:szCs w:val="18"/>
              </w:rPr>
            </w:pPr>
          </w:p>
        </w:tc>
        <w:tc>
          <w:tcPr>
            <w:tcW w:w="1275" w:type="dxa"/>
          </w:tcPr>
          <w:p w14:paraId="35E1B776" w14:textId="77777777" w:rsidR="00441B06" w:rsidRPr="00FC2605" w:rsidRDefault="00441B06" w:rsidP="00CF14A7">
            <w:pPr>
              <w:keepLines/>
              <w:widowControl w:val="0"/>
              <w:spacing w:line="276" w:lineRule="auto"/>
              <w:rPr>
                <w:rFonts w:ascii="Arial" w:hAnsi="Arial" w:cs="Arial"/>
                <w:sz w:val="18"/>
                <w:szCs w:val="18"/>
              </w:rPr>
            </w:pPr>
          </w:p>
        </w:tc>
        <w:tc>
          <w:tcPr>
            <w:tcW w:w="1001" w:type="dxa"/>
          </w:tcPr>
          <w:p w14:paraId="2F47F459" w14:textId="77777777" w:rsidR="00441B06" w:rsidRPr="00FC2605" w:rsidRDefault="00441B06" w:rsidP="00CF14A7">
            <w:pPr>
              <w:keepLines/>
              <w:widowControl w:val="0"/>
              <w:spacing w:line="276" w:lineRule="auto"/>
              <w:rPr>
                <w:rFonts w:ascii="Arial" w:hAnsi="Arial" w:cs="Arial"/>
                <w:sz w:val="18"/>
                <w:szCs w:val="18"/>
              </w:rPr>
            </w:pPr>
          </w:p>
        </w:tc>
      </w:tr>
      <w:tr w:rsidR="00441B06" w:rsidRPr="00FC2605" w14:paraId="26976D1C" w14:textId="77777777" w:rsidTr="00CF14A7">
        <w:tc>
          <w:tcPr>
            <w:tcW w:w="720" w:type="dxa"/>
            <w:vAlign w:val="center"/>
          </w:tcPr>
          <w:p w14:paraId="1EC44B67" w14:textId="77777777" w:rsidR="00441B06" w:rsidRPr="00FC2605" w:rsidRDefault="00441B06" w:rsidP="00CF14A7">
            <w:pPr>
              <w:keepLines/>
              <w:widowControl w:val="0"/>
              <w:spacing w:line="276" w:lineRule="auto"/>
              <w:rPr>
                <w:rFonts w:ascii="Arial" w:hAnsi="Arial" w:cs="Arial"/>
                <w:sz w:val="18"/>
                <w:szCs w:val="18"/>
              </w:rPr>
            </w:pPr>
          </w:p>
        </w:tc>
        <w:tc>
          <w:tcPr>
            <w:tcW w:w="3886" w:type="dxa"/>
            <w:vAlign w:val="center"/>
          </w:tcPr>
          <w:p w14:paraId="6B8D7C91" w14:textId="77777777" w:rsidR="00441B06" w:rsidRPr="00FC2605" w:rsidRDefault="00441B06" w:rsidP="00CF14A7">
            <w:pPr>
              <w:keepLines/>
              <w:widowControl w:val="0"/>
              <w:spacing w:line="276" w:lineRule="auto"/>
              <w:rPr>
                <w:rFonts w:ascii="Arial" w:hAnsi="Arial" w:cs="Arial"/>
                <w:sz w:val="18"/>
                <w:szCs w:val="18"/>
              </w:rPr>
            </w:pPr>
          </w:p>
        </w:tc>
        <w:tc>
          <w:tcPr>
            <w:tcW w:w="1276" w:type="dxa"/>
            <w:vAlign w:val="center"/>
          </w:tcPr>
          <w:p w14:paraId="2DF0B1D3" w14:textId="77777777" w:rsidR="00441B06" w:rsidRPr="00FC2605" w:rsidRDefault="00441B06" w:rsidP="00CF14A7">
            <w:pPr>
              <w:keepLines/>
              <w:widowControl w:val="0"/>
              <w:spacing w:line="276" w:lineRule="auto"/>
              <w:rPr>
                <w:rFonts w:ascii="Arial" w:hAnsi="Arial" w:cs="Arial"/>
                <w:sz w:val="18"/>
                <w:szCs w:val="18"/>
              </w:rPr>
            </w:pPr>
          </w:p>
        </w:tc>
        <w:tc>
          <w:tcPr>
            <w:tcW w:w="1985" w:type="dxa"/>
          </w:tcPr>
          <w:p w14:paraId="05E2BBE8" w14:textId="77777777" w:rsidR="00441B06" w:rsidRPr="00FC2605" w:rsidRDefault="00441B06" w:rsidP="00CF14A7">
            <w:pPr>
              <w:keepLines/>
              <w:widowControl w:val="0"/>
              <w:spacing w:line="276" w:lineRule="auto"/>
              <w:rPr>
                <w:rFonts w:ascii="Arial" w:hAnsi="Arial" w:cs="Arial"/>
                <w:sz w:val="18"/>
                <w:szCs w:val="18"/>
              </w:rPr>
            </w:pPr>
          </w:p>
        </w:tc>
        <w:tc>
          <w:tcPr>
            <w:tcW w:w="1275" w:type="dxa"/>
          </w:tcPr>
          <w:p w14:paraId="664F54FF" w14:textId="77777777" w:rsidR="00441B06" w:rsidRPr="00FC2605" w:rsidRDefault="00441B06" w:rsidP="00CF14A7">
            <w:pPr>
              <w:keepLines/>
              <w:widowControl w:val="0"/>
              <w:spacing w:line="276" w:lineRule="auto"/>
              <w:rPr>
                <w:rFonts w:ascii="Arial" w:hAnsi="Arial" w:cs="Arial"/>
                <w:sz w:val="18"/>
                <w:szCs w:val="18"/>
              </w:rPr>
            </w:pPr>
          </w:p>
        </w:tc>
        <w:tc>
          <w:tcPr>
            <w:tcW w:w="1001" w:type="dxa"/>
          </w:tcPr>
          <w:p w14:paraId="0C7CB0CD" w14:textId="77777777" w:rsidR="00441B06" w:rsidRPr="00FC2605" w:rsidRDefault="00441B06" w:rsidP="00CF14A7">
            <w:pPr>
              <w:keepLines/>
              <w:widowControl w:val="0"/>
              <w:spacing w:line="276" w:lineRule="auto"/>
              <w:rPr>
                <w:rFonts w:ascii="Arial" w:hAnsi="Arial" w:cs="Arial"/>
                <w:sz w:val="18"/>
                <w:szCs w:val="18"/>
              </w:rPr>
            </w:pPr>
          </w:p>
        </w:tc>
      </w:tr>
    </w:tbl>
    <w:p w14:paraId="1A418D56" w14:textId="77777777" w:rsidR="00441B06" w:rsidRPr="00FC2605" w:rsidRDefault="00441B06" w:rsidP="00441B06">
      <w:pPr>
        <w:keepLines/>
        <w:widowControl w:val="0"/>
        <w:spacing w:line="276" w:lineRule="auto"/>
        <w:rPr>
          <w:rFonts w:ascii="Arial" w:hAnsi="Arial" w:cs="Arial"/>
          <w:sz w:val="18"/>
          <w:szCs w:val="18"/>
        </w:rPr>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441B06" w:rsidRPr="00FC2605" w14:paraId="18653007" w14:textId="77777777" w:rsidTr="00CF14A7">
        <w:trPr>
          <w:trHeight w:val="473"/>
        </w:trPr>
        <w:tc>
          <w:tcPr>
            <w:tcW w:w="720" w:type="dxa"/>
            <w:vAlign w:val="center"/>
          </w:tcPr>
          <w:p w14:paraId="5FD7DEA1" w14:textId="77777777" w:rsidR="00441B06" w:rsidRPr="00FC2605" w:rsidRDefault="00441B06" w:rsidP="00CF14A7">
            <w:pPr>
              <w:keepLines/>
              <w:widowControl w:val="0"/>
              <w:spacing w:line="276" w:lineRule="auto"/>
              <w:rPr>
                <w:rFonts w:ascii="Arial" w:hAnsi="Arial" w:cs="Arial"/>
                <w:sz w:val="18"/>
                <w:szCs w:val="18"/>
              </w:rPr>
            </w:pPr>
          </w:p>
        </w:tc>
        <w:tc>
          <w:tcPr>
            <w:tcW w:w="3886" w:type="dxa"/>
            <w:vAlign w:val="center"/>
          </w:tcPr>
          <w:p w14:paraId="77849DC7" w14:textId="77777777" w:rsidR="00441B06" w:rsidRPr="00FC2605" w:rsidRDefault="00441B06" w:rsidP="00CF14A7">
            <w:pPr>
              <w:keepLines/>
              <w:widowControl w:val="0"/>
              <w:spacing w:line="276" w:lineRule="auto"/>
              <w:rPr>
                <w:rFonts w:ascii="Arial" w:hAnsi="Arial" w:cs="Arial"/>
                <w:sz w:val="18"/>
                <w:szCs w:val="18"/>
              </w:rPr>
            </w:pPr>
          </w:p>
        </w:tc>
        <w:tc>
          <w:tcPr>
            <w:tcW w:w="1276" w:type="dxa"/>
            <w:vAlign w:val="center"/>
          </w:tcPr>
          <w:p w14:paraId="35A5CC96" w14:textId="77777777" w:rsidR="00441B06" w:rsidRPr="00FC2605" w:rsidRDefault="00441B06" w:rsidP="00CF14A7">
            <w:pPr>
              <w:keepLines/>
              <w:widowControl w:val="0"/>
              <w:spacing w:line="276" w:lineRule="auto"/>
              <w:rPr>
                <w:rFonts w:ascii="Arial" w:hAnsi="Arial" w:cs="Arial"/>
                <w:sz w:val="18"/>
                <w:szCs w:val="18"/>
              </w:rPr>
            </w:pPr>
          </w:p>
        </w:tc>
        <w:tc>
          <w:tcPr>
            <w:tcW w:w="1985" w:type="dxa"/>
          </w:tcPr>
          <w:p w14:paraId="34A6628C" w14:textId="77777777" w:rsidR="00441B06" w:rsidRPr="00FC2605" w:rsidRDefault="00441B06" w:rsidP="00CF14A7">
            <w:pPr>
              <w:keepLines/>
              <w:widowControl w:val="0"/>
              <w:spacing w:line="276" w:lineRule="auto"/>
              <w:rPr>
                <w:rFonts w:ascii="Arial" w:hAnsi="Arial" w:cs="Arial"/>
                <w:sz w:val="18"/>
                <w:szCs w:val="18"/>
              </w:rPr>
            </w:pPr>
          </w:p>
        </w:tc>
        <w:tc>
          <w:tcPr>
            <w:tcW w:w="1275" w:type="dxa"/>
          </w:tcPr>
          <w:p w14:paraId="6E1F5658" w14:textId="77777777" w:rsidR="00441B06" w:rsidRPr="00FC2605" w:rsidRDefault="00441B06" w:rsidP="00CF14A7">
            <w:pPr>
              <w:keepLines/>
              <w:widowControl w:val="0"/>
              <w:spacing w:line="276" w:lineRule="auto"/>
              <w:rPr>
                <w:rFonts w:ascii="Arial" w:hAnsi="Arial" w:cs="Arial"/>
                <w:sz w:val="18"/>
                <w:szCs w:val="18"/>
              </w:rPr>
            </w:pPr>
          </w:p>
        </w:tc>
        <w:tc>
          <w:tcPr>
            <w:tcW w:w="1001" w:type="dxa"/>
          </w:tcPr>
          <w:p w14:paraId="434064BB" w14:textId="77777777" w:rsidR="00441B06" w:rsidRPr="00FC2605" w:rsidRDefault="00441B06" w:rsidP="00CF14A7">
            <w:pPr>
              <w:keepLines/>
              <w:widowControl w:val="0"/>
              <w:spacing w:line="276" w:lineRule="auto"/>
              <w:rPr>
                <w:rFonts w:ascii="Arial" w:hAnsi="Arial" w:cs="Arial"/>
                <w:sz w:val="18"/>
                <w:szCs w:val="18"/>
              </w:rPr>
            </w:pPr>
          </w:p>
        </w:tc>
      </w:tr>
      <w:tr w:rsidR="00441B06" w:rsidRPr="00FC2605" w14:paraId="0BC897DE" w14:textId="77777777" w:rsidTr="00CF14A7">
        <w:tc>
          <w:tcPr>
            <w:tcW w:w="720" w:type="dxa"/>
            <w:vAlign w:val="center"/>
          </w:tcPr>
          <w:p w14:paraId="7CF04B10" w14:textId="77777777" w:rsidR="00441B06" w:rsidRPr="00FC2605" w:rsidRDefault="00441B06" w:rsidP="00CF14A7">
            <w:pPr>
              <w:keepLines/>
              <w:widowControl w:val="0"/>
              <w:spacing w:line="276" w:lineRule="auto"/>
              <w:rPr>
                <w:rFonts w:ascii="Arial" w:hAnsi="Arial" w:cs="Arial"/>
                <w:sz w:val="18"/>
                <w:szCs w:val="18"/>
              </w:rPr>
            </w:pPr>
          </w:p>
        </w:tc>
        <w:tc>
          <w:tcPr>
            <w:tcW w:w="3886" w:type="dxa"/>
            <w:vAlign w:val="center"/>
          </w:tcPr>
          <w:p w14:paraId="297CB2CE" w14:textId="77777777" w:rsidR="00441B06" w:rsidRPr="00FC2605" w:rsidRDefault="00441B06" w:rsidP="00CF14A7">
            <w:pPr>
              <w:keepLines/>
              <w:widowControl w:val="0"/>
              <w:spacing w:line="276" w:lineRule="auto"/>
              <w:rPr>
                <w:rFonts w:ascii="Arial" w:hAnsi="Arial" w:cs="Arial"/>
                <w:sz w:val="18"/>
                <w:szCs w:val="18"/>
              </w:rPr>
            </w:pPr>
          </w:p>
        </w:tc>
        <w:tc>
          <w:tcPr>
            <w:tcW w:w="1276" w:type="dxa"/>
            <w:vAlign w:val="center"/>
          </w:tcPr>
          <w:p w14:paraId="2FE44468" w14:textId="77777777" w:rsidR="00441B06" w:rsidRPr="00FC2605" w:rsidRDefault="00441B06" w:rsidP="00CF14A7">
            <w:pPr>
              <w:keepLines/>
              <w:widowControl w:val="0"/>
              <w:spacing w:line="276" w:lineRule="auto"/>
              <w:rPr>
                <w:rFonts w:ascii="Arial" w:hAnsi="Arial" w:cs="Arial"/>
                <w:sz w:val="18"/>
                <w:szCs w:val="18"/>
              </w:rPr>
            </w:pPr>
          </w:p>
        </w:tc>
        <w:tc>
          <w:tcPr>
            <w:tcW w:w="1985" w:type="dxa"/>
          </w:tcPr>
          <w:p w14:paraId="63210CC4" w14:textId="77777777" w:rsidR="00441B06" w:rsidRPr="00FC2605" w:rsidRDefault="00441B06" w:rsidP="00CF14A7">
            <w:pPr>
              <w:keepLines/>
              <w:widowControl w:val="0"/>
              <w:spacing w:line="276" w:lineRule="auto"/>
              <w:rPr>
                <w:rFonts w:ascii="Arial" w:hAnsi="Arial" w:cs="Arial"/>
                <w:sz w:val="18"/>
                <w:szCs w:val="18"/>
              </w:rPr>
            </w:pPr>
          </w:p>
        </w:tc>
        <w:tc>
          <w:tcPr>
            <w:tcW w:w="1275" w:type="dxa"/>
          </w:tcPr>
          <w:p w14:paraId="05F3A3E2" w14:textId="77777777" w:rsidR="00441B06" w:rsidRPr="00FC2605" w:rsidRDefault="00441B06" w:rsidP="00CF14A7">
            <w:pPr>
              <w:keepLines/>
              <w:widowControl w:val="0"/>
              <w:spacing w:line="276" w:lineRule="auto"/>
              <w:rPr>
                <w:rFonts w:ascii="Arial" w:hAnsi="Arial" w:cs="Arial"/>
                <w:sz w:val="18"/>
                <w:szCs w:val="18"/>
              </w:rPr>
            </w:pPr>
          </w:p>
        </w:tc>
        <w:tc>
          <w:tcPr>
            <w:tcW w:w="1001" w:type="dxa"/>
          </w:tcPr>
          <w:p w14:paraId="6EE2BF0F" w14:textId="77777777" w:rsidR="00441B06" w:rsidRPr="00FC2605" w:rsidRDefault="00441B06" w:rsidP="00CF14A7">
            <w:pPr>
              <w:keepLines/>
              <w:widowControl w:val="0"/>
              <w:spacing w:line="276" w:lineRule="auto"/>
              <w:rPr>
                <w:rFonts w:ascii="Arial" w:hAnsi="Arial" w:cs="Arial"/>
                <w:sz w:val="18"/>
                <w:szCs w:val="18"/>
              </w:rPr>
            </w:pPr>
          </w:p>
        </w:tc>
      </w:tr>
    </w:tbl>
    <w:p w14:paraId="2976C50A" w14:textId="77777777" w:rsidR="00441B06" w:rsidRPr="00FC2605" w:rsidRDefault="00441B06" w:rsidP="00441B06">
      <w:pPr>
        <w:keepLines/>
        <w:widowControl w:val="0"/>
        <w:spacing w:line="276" w:lineRule="auto"/>
        <w:ind w:firstLine="708"/>
        <w:rPr>
          <w:rFonts w:ascii="Arial" w:hAnsi="Arial" w:cs="Arial"/>
          <w:sz w:val="18"/>
          <w:szCs w:val="18"/>
        </w:rPr>
      </w:pPr>
    </w:p>
    <w:p w14:paraId="4C71DC9C" w14:textId="77777777" w:rsidR="00441B06" w:rsidRPr="00FC2605" w:rsidRDefault="00441B06" w:rsidP="00441B06">
      <w:pPr>
        <w:keepLines/>
        <w:widowControl w:val="0"/>
        <w:spacing w:line="276" w:lineRule="auto"/>
        <w:rPr>
          <w:rFonts w:ascii="Arial" w:hAnsi="Arial" w:cs="Arial"/>
          <w:b/>
          <w:sz w:val="18"/>
          <w:szCs w:val="18"/>
        </w:rPr>
      </w:pPr>
      <w:r w:rsidRPr="00FC2605">
        <w:rPr>
          <w:rFonts w:ascii="Arial" w:hAnsi="Arial" w:cs="Arial"/>
          <w:b/>
          <w:sz w:val="18"/>
          <w:szCs w:val="18"/>
        </w:rPr>
        <w:t>Przedstawiciele Zamawiającego</w:t>
      </w:r>
      <w:r w:rsidRPr="00FC2605">
        <w:rPr>
          <w:rFonts w:ascii="Arial" w:hAnsi="Arial" w:cs="Arial"/>
          <w:b/>
          <w:sz w:val="18"/>
          <w:szCs w:val="18"/>
        </w:rPr>
        <w:tab/>
      </w:r>
      <w:r w:rsidRPr="00FC2605">
        <w:rPr>
          <w:rFonts w:ascii="Arial" w:hAnsi="Arial" w:cs="Arial"/>
          <w:b/>
          <w:sz w:val="18"/>
          <w:szCs w:val="18"/>
        </w:rPr>
        <w:tab/>
      </w:r>
      <w:r w:rsidRPr="00FC2605">
        <w:rPr>
          <w:rFonts w:ascii="Arial" w:hAnsi="Arial" w:cs="Arial"/>
          <w:b/>
          <w:sz w:val="18"/>
          <w:szCs w:val="18"/>
        </w:rPr>
        <w:tab/>
      </w:r>
      <w:r w:rsidRPr="00FC2605">
        <w:rPr>
          <w:rFonts w:ascii="Arial" w:hAnsi="Arial" w:cs="Arial"/>
          <w:b/>
          <w:sz w:val="18"/>
          <w:szCs w:val="18"/>
        </w:rPr>
        <w:tab/>
        <w:t>Przedstawiciele Wykonawcy</w:t>
      </w:r>
    </w:p>
    <w:p w14:paraId="47292D8E" w14:textId="77777777" w:rsidR="00441B06" w:rsidRPr="00FC2605" w:rsidRDefault="00441B06" w:rsidP="00441B06">
      <w:pPr>
        <w:keepLines/>
        <w:widowControl w:val="0"/>
        <w:spacing w:line="276" w:lineRule="auto"/>
        <w:rPr>
          <w:rFonts w:ascii="Arial" w:hAnsi="Arial" w:cs="Arial"/>
          <w:sz w:val="18"/>
          <w:szCs w:val="18"/>
        </w:rPr>
      </w:pPr>
    </w:p>
    <w:p w14:paraId="11C5751C" w14:textId="77777777" w:rsidR="00441B06" w:rsidRPr="00FC2605" w:rsidRDefault="00441B06" w:rsidP="00441B06">
      <w:pPr>
        <w:keepLines/>
        <w:widowControl w:val="0"/>
        <w:spacing w:line="276" w:lineRule="auto"/>
        <w:rPr>
          <w:rFonts w:ascii="Arial" w:hAnsi="Arial" w:cs="Arial"/>
          <w:sz w:val="18"/>
          <w:szCs w:val="18"/>
        </w:rPr>
      </w:pPr>
    </w:p>
    <w:p w14:paraId="5F2A6273" w14:textId="77777777" w:rsidR="00441B06" w:rsidRPr="00FC2605" w:rsidRDefault="00441B06" w:rsidP="00441B06">
      <w:pPr>
        <w:keepLines/>
        <w:widowControl w:val="0"/>
        <w:spacing w:line="276" w:lineRule="auto"/>
        <w:rPr>
          <w:rFonts w:ascii="Arial" w:hAnsi="Arial" w:cs="Arial"/>
          <w:sz w:val="18"/>
          <w:szCs w:val="18"/>
        </w:rPr>
      </w:pP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r>
    </w:p>
    <w:p w14:paraId="780FC737" w14:textId="77777777" w:rsidR="00441B06" w:rsidRPr="00FC2605" w:rsidRDefault="00441B06" w:rsidP="00441B06">
      <w:pPr>
        <w:keepLines/>
        <w:widowControl w:val="0"/>
        <w:spacing w:line="276" w:lineRule="auto"/>
        <w:rPr>
          <w:rFonts w:ascii="Arial" w:hAnsi="Arial" w:cs="Arial"/>
          <w:sz w:val="18"/>
          <w:szCs w:val="18"/>
        </w:rPr>
      </w:pPr>
      <w:r w:rsidRPr="00FC2605">
        <w:rPr>
          <w:rFonts w:ascii="Arial" w:hAnsi="Arial" w:cs="Arial"/>
          <w:sz w:val="18"/>
          <w:szCs w:val="18"/>
        </w:rPr>
        <w:t>1) ………………..………..…</w:t>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t>1) …………………………</w:t>
      </w:r>
    </w:p>
    <w:p w14:paraId="105A8956" w14:textId="77777777" w:rsidR="00441B06" w:rsidRPr="00FC2605" w:rsidRDefault="00441B06" w:rsidP="00441B06">
      <w:pPr>
        <w:keepLines/>
        <w:widowControl w:val="0"/>
        <w:spacing w:line="276" w:lineRule="auto"/>
        <w:rPr>
          <w:rFonts w:ascii="Arial" w:hAnsi="Arial" w:cs="Arial"/>
          <w:sz w:val="18"/>
          <w:szCs w:val="18"/>
        </w:rPr>
      </w:pPr>
    </w:p>
    <w:p w14:paraId="7C53618F" w14:textId="77777777" w:rsidR="00441B06" w:rsidRPr="00FC2605" w:rsidRDefault="00441B06" w:rsidP="00441B06">
      <w:pPr>
        <w:keepLines/>
        <w:widowControl w:val="0"/>
        <w:spacing w:line="276" w:lineRule="auto"/>
        <w:rPr>
          <w:rFonts w:ascii="Arial" w:hAnsi="Arial" w:cs="Arial"/>
          <w:sz w:val="18"/>
          <w:szCs w:val="18"/>
        </w:rPr>
      </w:pPr>
    </w:p>
    <w:p w14:paraId="25D2A96E" w14:textId="77777777" w:rsidR="00441B06" w:rsidRPr="00FC2605" w:rsidRDefault="00441B06" w:rsidP="00441B06">
      <w:pPr>
        <w:keepLines/>
        <w:widowControl w:val="0"/>
        <w:spacing w:line="276" w:lineRule="auto"/>
        <w:rPr>
          <w:rFonts w:ascii="Arial" w:hAnsi="Arial" w:cs="Arial"/>
          <w:sz w:val="18"/>
          <w:szCs w:val="18"/>
        </w:rPr>
      </w:pPr>
      <w:r w:rsidRPr="00FC2605">
        <w:rPr>
          <w:rFonts w:ascii="Arial" w:hAnsi="Arial" w:cs="Arial"/>
          <w:sz w:val="18"/>
          <w:szCs w:val="18"/>
        </w:rPr>
        <w:t>2) ……………………….……</w:t>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r>
      <w:r w:rsidRPr="00FC2605">
        <w:rPr>
          <w:rFonts w:ascii="Arial" w:hAnsi="Arial" w:cs="Arial"/>
          <w:sz w:val="18"/>
          <w:szCs w:val="18"/>
        </w:rPr>
        <w:tab/>
        <w:t>2) ………………………….</w:t>
      </w:r>
    </w:p>
    <w:p w14:paraId="1DBAABD1" w14:textId="77777777" w:rsidR="00441B06" w:rsidRPr="00FC2605" w:rsidRDefault="00441B06" w:rsidP="00441B06">
      <w:pPr>
        <w:keepLines/>
        <w:widowControl w:val="0"/>
        <w:spacing w:line="276" w:lineRule="auto"/>
        <w:rPr>
          <w:rFonts w:ascii="Arial" w:hAnsi="Arial" w:cs="Arial"/>
          <w:color w:val="FF0000"/>
          <w:sz w:val="18"/>
          <w:szCs w:val="18"/>
        </w:rPr>
      </w:pPr>
    </w:p>
    <w:p w14:paraId="1D5E3603" w14:textId="77777777" w:rsidR="00441B06" w:rsidRPr="00FC2605" w:rsidRDefault="00441B06" w:rsidP="00441B06">
      <w:pPr>
        <w:keepLines/>
        <w:widowControl w:val="0"/>
        <w:spacing w:line="276" w:lineRule="auto"/>
        <w:rPr>
          <w:rFonts w:ascii="Arial" w:hAnsi="Arial" w:cs="Arial"/>
          <w:color w:val="FF0000"/>
          <w:sz w:val="18"/>
          <w:szCs w:val="18"/>
        </w:rPr>
      </w:pPr>
      <w:r w:rsidRPr="00FC2605">
        <w:rPr>
          <w:rFonts w:ascii="Arial" w:hAnsi="Arial" w:cs="Arial"/>
          <w:noProof/>
          <w:color w:val="FF0000"/>
          <w:sz w:val="18"/>
          <w:szCs w:val="18"/>
        </w:rPr>
        <mc:AlternateContent>
          <mc:Choice Requires="wps">
            <w:drawing>
              <wp:anchor distT="0" distB="0" distL="114300" distR="114300" simplePos="0" relativeHeight="251659264" behindDoc="0" locked="0" layoutInCell="1" allowOverlap="1" wp14:anchorId="4C1B610D" wp14:editId="51670943">
                <wp:simplePos x="0" y="0"/>
                <wp:positionH relativeFrom="column">
                  <wp:posOffset>1325880</wp:posOffset>
                </wp:positionH>
                <wp:positionV relativeFrom="paragraph">
                  <wp:posOffset>-1704975</wp:posOffset>
                </wp:positionV>
                <wp:extent cx="3718560" cy="904875"/>
                <wp:effectExtent l="680085" t="0" r="624840" b="0"/>
                <wp:wrapNone/>
                <wp:docPr id="1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24A4C7B6" w14:textId="77777777" w:rsidR="00441B06" w:rsidRDefault="00441B06" w:rsidP="00441B06">
                            <w:pPr>
                              <w:jc w:val="center"/>
                              <w:rPr>
                                <w:sz w:val="24"/>
                                <w:szCs w:val="24"/>
                              </w:rPr>
                            </w:pPr>
                            <w:r w:rsidRPr="00441B06">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4C1B610D" id="_x0000_t202" coordsize="21600,21600" o:spt="202" path="m,l,21600r21600,l21600,xe">
                <v:stroke joinstyle="miter"/>
                <v:path gradientshapeok="t" o:connecttype="rect"/>
              </v:shapetype>
              <v:shape id="WordArt 2" o:spid="_x0000_s1026" type="#_x0000_t202" style="position:absolute;margin-left:104.4pt;margin-top:-134.25pt;width:292.8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" filled="f" stroked="f">
                <v:fill opacity="32896f"/>
                <o:lock v:ext="edit" shapetype="t"/>
                <v:textbox style="mso-fit-shape-to-text:t">
                  <w:txbxContent>
                    <w:p w14:paraId="24A4C7B6" w14:textId="77777777" w:rsidR="00441B06" w:rsidRDefault="00441B06" w:rsidP="00441B06">
                      <w:pPr>
                        <w:jc w:val="center"/>
                        <w:rPr>
                          <w:sz w:val="24"/>
                          <w:szCs w:val="24"/>
                        </w:rPr>
                      </w:pPr>
                      <w:r w:rsidRPr="00441B06">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5BF3B34" w14:textId="424AD6B3" w:rsidR="00683A07" w:rsidRDefault="00683A07" w:rsidP="00683A07">
      <w:pPr>
        <w:spacing w:after="160" w:line="259" w:lineRule="auto"/>
        <w:rPr>
          <w:b/>
          <w:bCs/>
          <w:sz w:val="22"/>
          <w:szCs w:val="22"/>
        </w:rPr>
      </w:pPr>
    </w:p>
    <w:p w14:paraId="71F7A8C8" w14:textId="77777777" w:rsidR="00441B06" w:rsidRDefault="00441B06">
      <w:pPr>
        <w:spacing w:after="160" w:line="259" w:lineRule="auto"/>
        <w:rPr>
          <w:b/>
          <w:bCs/>
          <w:sz w:val="22"/>
          <w:szCs w:val="22"/>
        </w:rPr>
      </w:pPr>
      <w:r>
        <w:rPr>
          <w:b/>
          <w:bCs/>
          <w:sz w:val="22"/>
          <w:szCs w:val="22"/>
        </w:rPr>
        <w:br w:type="page"/>
      </w:r>
    </w:p>
    <w:p w14:paraId="444F354C" w14:textId="392C4248" w:rsidR="00683A07"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2DBC84BE" w14:textId="77777777" w:rsidR="00683A07" w:rsidRDefault="00683A07" w:rsidP="00683A07">
      <w:pPr>
        <w:spacing w:before="120"/>
        <w:jc w:val="center"/>
        <w:rPr>
          <w:b/>
          <w:bCs/>
          <w:sz w:val="28"/>
          <w:szCs w:val="28"/>
        </w:rPr>
      </w:pPr>
    </w:p>
    <w:p w14:paraId="343D4896" w14:textId="77777777" w:rsidR="00683A07" w:rsidRDefault="00683A07" w:rsidP="00683A07">
      <w:pPr>
        <w:spacing w:before="120"/>
        <w:jc w:val="center"/>
        <w:rPr>
          <w:b/>
          <w:bCs/>
          <w:sz w:val="28"/>
          <w:szCs w:val="28"/>
        </w:rPr>
      </w:pPr>
      <w:r w:rsidRPr="00DE750C">
        <w:rPr>
          <w:b/>
          <w:bCs/>
          <w:sz w:val="28"/>
          <w:szCs w:val="28"/>
        </w:rPr>
        <w:t>C</w:t>
      </w:r>
      <w:r>
        <w:rPr>
          <w:b/>
          <w:bCs/>
          <w:sz w:val="28"/>
          <w:szCs w:val="28"/>
        </w:rPr>
        <w:t>ENNIK</w:t>
      </w:r>
    </w:p>
    <w:p w14:paraId="2570ACF3" w14:textId="77777777" w:rsidR="00670E46" w:rsidRDefault="00670E46" w:rsidP="00683A07">
      <w:pPr>
        <w:spacing w:before="120"/>
        <w:jc w:val="center"/>
        <w:rPr>
          <w:b/>
          <w:bCs/>
          <w:sz w:val="28"/>
          <w:szCs w:val="28"/>
        </w:rPr>
      </w:pPr>
    </w:p>
    <w:p w14:paraId="76051DA5" w14:textId="0A73DDCD" w:rsidR="00670E46" w:rsidRPr="00670E46" w:rsidRDefault="00441B06" w:rsidP="00670E46">
      <w:pPr>
        <w:spacing w:after="160" w:line="259" w:lineRule="auto"/>
        <w:jc w:val="center"/>
        <w:rPr>
          <w:i/>
          <w:iCs/>
          <w:color w:val="FF0000"/>
          <w:sz w:val="24"/>
          <w:szCs w:val="24"/>
        </w:rPr>
      </w:pPr>
      <w:bookmarkStart w:id="228" w:name="_Hlk148611817"/>
      <w:r>
        <w:rPr>
          <w:i/>
          <w:iCs/>
          <w:color w:val="FF0000"/>
          <w:sz w:val="24"/>
          <w:szCs w:val="24"/>
        </w:rPr>
        <w:t>nie</w:t>
      </w:r>
      <w:r w:rsidR="00670E46" w:rsidRPr="00670E46">
        <w:rPr>
          <w:i/>
          <w:iCs/>
          <w:color w:val="FF0000"/>
          <w:sz w:val="24"/>
          <w:szCs w:val="24"/>
        </w:rPr>
        <w:t xml:space="preserve"> dotyczy</w:t>
      </w:r>
    </w:p>
    <w:bookmarkEnd w:id="228"/>
    <w:p w14:paraId="091849A2" w14:textId="77777777" w:rsidR="00670E46" w:rsidRPr="00DE750C" w:rsidRDefault="00670E46" w:rsidP="00683A07">
      <w:pPr>
        <w:spacing w:before="120"/>
        <w:jc w:val="center"/>
        <w:rPr>
          <w:b/>
          <w:bCs/>
          <w:sz w:val="28"/>
          <w:szCs w:val="28"/>
        </w:rPr>
      </w:pPr>
    </w:p>
    <w:bookmarkEnd w:id="227"/>
    <w:p w14:paraId="2E167AFC" w14:textId="77777777" w:rsidR="00683A07" w:rsidRDefault="00683A07" w:rsidP="00683A07">
      <w:pPr>
        <w:jc w:val="center"/>
      </w:pPr>
    </w:p>
    <w:p w14:paraId="2F78DCE1" w14:textId="77777777" w:rsidR="00683A07" w:rsidRDefault="00683A07" w:rsidP="00683A07">
      <w:pPr>
        <w:jc w:val="center"/>
      </w:pPr>
    </w:p>
    <w:p w14:paraId="4ABE7A94" w14:textId="6EA79FAB" w:rsidR="00683A07" w:rsidRDefault="00683A07" w:rsidP="00683A07">
      <w:pPr>
        <w:spacing w:after="160" w:line="259" w:lineRule="auto"/>
      </w:pPr>
      <w:r>
        <w:br w:type="page"/>
      </w:r>
    </w:p>
    <w:p w14:paraId="08716D9D" w14:textId="77777777" w:rsidR="00683A07" w:rsidRPr="001456AD" w:rsidRDefault="00683A07" w:rsidP="00683A07">
      <w:pPr>
        <w:spacing w:before="120"/>
        <w:jc w:val="right"/>
        <w:rPr>
          <w:b/>
          <w:bCs/>
          <w:sz w:val="22"/>
          <w:szCs w:val="22"/>
        </w:rPr>
      </w:pPr>
      <w:bookmarkStart w:id="229" w:name="_Hlk67831498"/>
      <w:bookmarkStart w:id="230"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29"/>
    <w:p w14:paraId="1DBDB9C5" w14:textId="77777777" w:rsidR="00683A07" w:rsidRPr="00B30F1F" w:rsidRDefault="00683A07" w:rsidP="00683A07">
      <w:pPr>
        <w:overflowPunct w:val="0"/>
        <w:autoSpaceDE w:val="0"/>
        <w:autoSpaceDN w:val="0"/>
        <w:jc w:val="both"/>
        <w:rPr>
          <w:color w:val="000000"/>
          <w:sz w:val="10"/>
          <w:szCs w:val="10"/>
        </w:rPr>
      </w:pPr>
    </w:p>
    <w:bookmarkEnd w:id="230"/>
    <w:p w14:paraId="128C89C2" w14:textId="77777777" w:rsidR="00683A07" w:rsidRPr="002E59AA" w:rsidRDefault="00683A07" w:rsidP="0013595F">
      <w:pPr>
        <w:pStyle w:val="Akapitzlist"/>
        <w:numPr>
          <w:ilvl w:val="0"/>
          <w:numId w:val="68"/>
        </w:numPr>
        <w:overflowPunct w:val="0"/>
        <w:autoSpaceDE w:val="0"/>
        <w:autoSpaceDN w:val="0"/>
        <w:jc w:val="both"/>
        <w:rPr>
          <w:color w:val="000000"/>
          <w:sz w:val="22"/>
          <w:szCs w:val="22"/>
        </w:rPr>
      </w:pPr>
      <w:r w:rsidRPr="002E59AA">
        <w:rPr>
          <w:b/>
          <w:sz w:val="22"/>
          <w:szCs w:val="22"/>
          <w:u w:val="single"/>
        </w:rPr>
        <w:t>Udostępnienie danych osobowych</w:t>
      </w:r>
    </w:p>
    <w:p w14:paraId="348DA1D8" w14:textId="77777777" w:rsidR="00683A07" w:rsidRPr="00C94ECA" w:rsidRDefault="00683A07" w:rsidP="0013595F">
      <w:pPr>
        <w:pStyle w:val="Akapitzlist"/>
        <w:numPr>
          <w:ilvl w:val="0"/>
          <w:numId w:val="69"/>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13595F">
      <w:pPr>
        <w:pStyle w:val="Akapitzlist"/>
        <w:numPr>
          <w:ilvl w:val="0"/>
          <w:numId w:val="69"/>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13595F">
      <w:pPr>
        <w:pStyle w:val="Akapitzlist"/>
        <w:numPr>
          <w:ilvl w:val="0"/>
          <w:numId w:val="69"/>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13595F">
      <w:pPr>
        <w:pStyle w:val="Akapitzlist"/>
        <w:numPr>
          <w:ilvl w:val="0"/>
          <w:numId w:val="69"/>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13595F">
      <w:pPr>
        <w:pStyle w:val="Akapitzlist"/>
        <w:numPr>
          <w:ilvl w:val="0"/>
          <w:numId w:val="69"/>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13595F">
      <w:pPr>
        <w:pStyle w:val="Akapitzlist"/>
        <w:numPr>
          <w:ilvl w:val="0"/>
          <w:numId w:val="69"/>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13595F">
      <w:pPr>
        <w:pStyle w:val="Akapitzlist"/>
        <w:numPr>
          <w:ilvl w:val="0"/>
          <w:numId w:val="69"/>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127D60" w:rsidRDefault="00683A07" w:rsidP="0013595F">
      <w:pPr>
        <w:pStyle w:val="Akapitzlist"/>
        <w:numPr>
          <w:ilvl w:val="0"/>
          <w:numId w:val="69"/>
        </w:numPr>
        <w:autoSpaceDN w:val="0"/>
        <w:ind w:left="709" w:hanging="349"/>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1E54FC02"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9B6A22" w14:textId="77777777" w:rsidR="00683A07" w:rsidRPr="00B30F1F" w:rsidRDefault="00683A07" w:rsidP="00683A07">
      <w:pPr>
        <w:spacing w:before="120"/>
        <w:jc w:val="right"/>
        <w:rPr>
          <w:b/>
          <w:bCs/>
          <w:sz w:val="22"/>
          <w:szCs w:val="22"/>
        </w:rPr>
      </w:pPr>
      <w:bookmarkStart w:id="231"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32" w:name="_Hlk146785995"/>
      <w:bookmarkEnd w:id="231"/>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32"/>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71455136" w14:textId="49BD83E1" w:rsidR="00CD4F8F" w:rsidRPr="000820CC" w:rsidRDefault="00160015" w:rsidP="00301E60">
      <w:pPr>
        <w:autoSpaceDE w:val="0"/>
        <w:autoSpaceDN w:val="0"/>
        <w:adjustRightInd w:val="0"/>
        <w:jc w:val="both"/>
        <w:rPr>
          <w:rFonts w:eastAsiaTheme="majorEastAsia"/>
          <w:b/>
          <w:bCs/>
          <w:color w:val="2F5496" w:themeColor="accent1" w:themeShade="BF"/>
          <w:spacing w:val="20"/>
          <w:sz w:val="24"/>
          <w:szCs w:val="24"/>
        </w:rPr>
      </w:pPr>
      <w:bookmarkStart w:id="233" w:name="_Toc67292123"/>
      <w:r w:rsidRPr="000820CC">
        <w:rPr>
          <w:rFonts w:eastAsiaTheme="majorEastAsia"/>
          <w:b/>
          <w:bCs/>
          <w:color w:val="2F5496" w:themeColor="accent1" w:themeShade="BF"/>
          <w:spacing w:val="20"/>
          <w:sz w:val="24"/>
          <w:szCs w:val="24"/>
        </w:rPr>
        <w:lastRenderedPageBreak/>
        <w:t>Załącznik nr 6 do SWZ</w:t>
      </w:r>
      <w:bookmarkEnd w:id="233"/>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0BB39DE6" w14:textId="0ABD29DF" w:rsidR="008F02F4" w:rsidRPr="00E679C4" w:rsidRDefault="008F02F4" w:rsidP="00E679C4">
      <w:pPr>
        <w:spacing w:after="160" w:line="259" w:lineRule="auto"/>
        <w:rPr>
          <w:b/>
          <w:bCs/>
          <w:sz w:val="24"/>
          <w:szCs w:val="24"/>
        </w:rPr>
      </w:pPr>
    </w:p>
    <w:sectPr w:rsidR="008F02F4" w:rsidRPr="00E679C4"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1445" w14:textId="77777777" w:rsidR="00955B08" w:rsidRDefault="00955B08" w:rsidP="0079756C">
      <w:r>
        <w:separator/>
      </w:r>
    </w:p>
  </w:endnote>
  <w:endnote w:type="continuationSeparator" w:id="0">
    <w:p w14:paraId="48E87DC7" w14:textId="77777777" w:rsidR="00955B08" w:rsidRDefault="00955B0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3D74" w14:textId="4F816E71" w:rsidR="00346F39" w:rsidRDefault="00346F39" w:rsidP="009010ED">
    <w:pPr>
      <w:pStyle w:val="Stopka"/>
    </w:pPr>
    <w:r>
      <w:rPr>
        <w:i/>
        <w:sz w:val="18"/>
        <w:szCs w:val="18"/>
      </w:rPr>
      <w:t xml:space="preserve">Nr postępowania </w:t>
    </w:r>
    <w:r w:rsidR="0075493A">
      <w:rPr>
        <w:i/>
        <w:sz w:val="18"/>
        <w:szCs w:val="18"/>
      </w:rPr>
      <w:t xml:space="preserve">472600096                                                                                                                                                            </w:t>
    </w:r>
    <w:sdt>
      <w:sdtPr>
        <w:id w:val="743456701"/>
        <w:docPartObj>
          <w:docPartGallery w:val="Page Numbers (Bottom of Page)"/>
          <w:docPartUnique/>
        </w:docPartObj>
      </w:sdtPr>
      <w:sdtEndPr/>
      <w:sdtContent>
        <w:r>
          <w:fldChar w:fldCharType="begin"/>
        </w:r>
        <w:r>
          <w:instrText>PAGE   \* MERGEFORMAT</w:instrText>
        </w:r>
        <w:r>
          <w:fldChar w:fldCharType="separate"/>
        </w:r>
        <w:r>
          <w:rPr>
            <w:noProof/>
          </w:rPr>
          <w:t>2</w:t>
        </w:r>
        <w:r>
          <w:fldChar w:fldCharType="end"/>
        </w:r>
      </w:sdtContent>
    </w:sdt>
  </w:p>
  <w:p w14:paraId="2A833E05" w14:textId="77777777" w:rsidR="00346F39" w:rsidRDefault="00346F39" w:rsidP="009010ED">
    <w:pPr>
      <w:pStyle w:val="Stopka"/>
      <w:rPr>
        <w:i/>
        <w:sz w:val="18"/>
        <w:szCs w:val="18"/>
      </w:rPr>
    </w:pPr>
  </w:p>
  <w:p w14:paraId="77CA0DCD" w14:textId="77777777" w:rsidR="00346F39" w:rsidRDefault="00346F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3A7AEFC2" w:rsidR="008520E1" w:rsidRPr="00465DB8" w:rsidRDefault="00CD1998" w:rsidP="009C024D">
    <w:pPr>
      <w:pStyle w:val="Stopka"/>
      <w:rPr>
        <w:i/>
        <w:sz w:val="14"/>
        <w:szCs w:val="14"/>
      </w:rPr>
    </w:pPr>
    <w:r w:rsidRPr="00465DB8">
      <w:rPr>
        <w:i/>
        <w:sz w:val="14"/>
        <w:szCs w:val="14"/>
      </w:rPr>
      <w:t xml:space="preserve">Nr postępowania </w:t>
    </w:r>
    <w:r w:rsidR="00465DB8" w:rsidRPr="00465DB8">
      <w:rPr>
        <w:i/>
        <w:sz w:val="14"/>
        <w:szCs w:val="14"/>
      </w:rPr>
      <w:t>472600096</w:t>
    </w:r>
  </w:p>
  <w:p w14:paraId="4EDC212A" w14:textId="77777777" w:rsidR="00F84706" w:rsidRPr="00465DB8" w:rsidRDefault="00F84706" w:rsidP="009C024D">
    <w:pPr>
      <w:pStyle w:val="Stopka"/>
      <w:rPr>
        <w:i/>
        <w:sz w:val="6"/>
        <w:szCs w:val="6"/>
      </w:rPr>
    </w:pPr>
  </w:p>
  <w:p w14:paraId="55288136" w14:textId="638C82AF" w:rsidR="00457FD1" w:rsidRDefault="00955B08" w:rsidP="009C024D">
    <w:pPr>
      <w:pStyle w:val="Stopka"/>
      <w:rPr>
        <w:i/>
        <w:sz w:val="18"/>
        <w:szCs w:val="18"/>
      </w:rPr>
    </w:pPr>
    <w:sdt>
      <w:sdtPr>
        <w:rPr>
          <w:i/>
          <w:sz w:val="16"/>
          <w:szCs w:val="16"/>
        </w:rPr>
        <w:id w:val="-61342352"/>
        <w:lock w:val="sdtContentLocked"/>
        <w:placeholder>
          <w:docPart w:val="DefaultPlaceholder_-1854013440"/>
        </w:placeholder>
        <w:text/>
      </w:sdtPr>
      <w:sdtEndPr/>
      <w:sdtContent>
        <w:r w:rsidR="00DA636A" w:rsidRPr="00DA636A">
          <w:rPr>
            <w:i/>
            <w:sz w:val="16"/>
            <w:szCs w:val="16"/>
          </w:rPr>
          <w:t>Wzór nr ZP/0</w:t>
        </w:r>
        <w:r w:rsidR="00AC50D2">
          <w:rPr>
            <w:i/>
            <w:sz w:val="16"/>
            <w:szCs w:val="16"/>
          </w:rPr>
          <w:t>1</w:t>
        </w:r>
        <w:r w:rsidR="00DA636A" w:rsidRPr="00DA636A">
          <w:rPr>
            <w:i/>
            <w:sz w:val="16"/>
            <w:szCs w:val="16"/>
          </w:rPr>
          <w:t>/202</w:t>
        </w:r>
        <w:r w:rsidR="00AC50D2">
          <w:rPr>
            <w:i/>
            <w:sz w:val="16"/>
            <w:szCs w:val="16"/>
          </w:rPr>
          <w:t>6</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6A5C" w14:textId="77777777" w:rsidR="00955B08" w:rsidRDefault="00955B08" w:rsidP="0079756C">
      <w:r>
        <w:separator/>
      </w:r>
    </w:p>
  </w:footnote>
  <w:footnote w:type="continuationSeparator" w:id="0">
    <w:p w14:paraId="2B99B064" w14:textId="77777777" w:rsidR="00955B08" w:rsidRDefault="00955B0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BDF5" w14:textId="77777777" w:rsidR="00346F39" w:rsidRPr="006147A0" w:rsidRDefault="00346F39" w:rsidP="00FF332B">
    <w:pPr>
      <w:pStyle w:val="Nagwek"/>
      <w:tabs>
        <w:tab w:val="clear" w:pos="4536"/>
        <w:tab w:val="clear" w:pos="9072"/>
        <w:tab w:val="left" w:pos="3456"/>
      </w:tabs>
      <w:jc w:val="center"/>
      <w:rPr>
        <w:i/>
      </w:rPr>
    </w:pPr>
    <w:r w:rsidRPr="006147A0">
      <w:rPr>
        <w:i/>
      </w:rPr>
      <w:t xml:space="preserve">Polska Grupa Górnicza </w:t>
    </w:r>
    <w:r>
      <w:rPr>
        <w:i/>
      </w:rPr>
      <w:t>S.A.</w:t>
    </w:r>
  </w:p>
  <w:p w14:paraId="30933460" w14:textId="77777777" w:rsidR="00346F39" w:rsidRPr="00487C82" w:rsidRDefault="00346F39">
    <w:pPr>
      <w:pStyle w:val="Nagwek"/>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F43B8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362001"/>
    <w:multiLevelType w:val="hybridMultilevel"/>
    <w:tmpl w:val="DCC04A68"/>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2E57BEC"/>
    <w:multiLevelType w:val="hybridMultilevel"/>
    <w:tmpl w:val="31888492"/>
    <w:lvl w:ilvl="0" w:tplc="FFFFFFFF">
      <w:start w:val="1"/>
      <w:numFmt w:val="decimal"/>
      <w:lvlText w:val="%1."/>
      <w:lvlJc w:val="left"/>
      <w:pPr>
        <w:ind w:left="720" w:hanging="360"/>
      </w:pPr>
      <w:rPr>
        <w:rFonts w:cs="Times New Roman" w:hint="default"/>
        <w:b w:val="0"/>
        <w:i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1C686C0C"/>
    <w:multiLevelType w:val="hybridMultilevel"/>
    <w:tmpl w:val="0062298E"/>
    <w:lvl w:ilvl="0" w:tplc="BD063452">
      <w:start w:val="1"/>
      <w:numFmt w:val="decimal"/>
      <w:lvlText w:val="%1)"/>
      <w:lvlJc w:val="left"/>
      <w:pPr>
        <w:ind w:left="1050" w:hanging="360"/>
      </w:pPr>
      <w:rPr>
        <w:rFonts w:ascii="Times New Roman" w:hAnsi="Times New Roman"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3F47FCE"/>
    <w:multiLevelType w:val="hybridMultilevel"/>
    <w:tmpl w:val="F1283D40"/>
    <w:lvl w:ilvl="0" w:tplc="3AF65702">
      <w:start w:val="1"/>
      <w:numFmt w:val="decimal"/>
      <w:lvlText w:val="%1."/>
      <w:lvlJc w:val="left"/>
      <w:pPr>
        <w:ind w:left="288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7C57367"/>
    <w:multiLevelType w:val="hybridMultilevel"/>
    <w:tmpl w:val="EAC425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BDB2369"/>
    <w:multiLevelType w:val="hybridMultilevel"/>
    <w:tmpl w:val="45263AE8"/>
    <w:lvl w:ilvl="0" w:tplc="FFFCF1C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7DB8933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2" w15:restartNumberingAfterBreak="0">
    <w:nsid w:val="357E633D"/>
    <w:multiLevelType w:val="hybridMultilevel"/>
    <w:tmpl w:val="C2C0C94A"/>
    <w:lvl w:ilvl="0" w:tplc="A5089F2E">
      <w:start w:val="1"/>
      <w:numFmt w:val="decimal"/>
      <w:lvlText w:val="%1."/>
      <w:lvlJc w:val="left"/>
      <w:pPr>
        <w:ind w:left="720" w:hanging="360"/>
      </w:pPr>
      <w:rPr>
        <w:rFonts w:cs="Times New Roman"/>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46492E55"/>
    <w:multiLevelType w:val="hybridMultilevel"/>
    <w:tmpl w:val="3418F652"/>
    <w:lvl w:ilvl="0" w:tplc="DA14BF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2610C14"/>
    <w:multiLevelType w:val="hybridMultilevel"/>
    <w:tmpl w:val="57AA96BE"/>
    <w:lvl w:ilvl="0" w:tplc="90CA3724">
      <w:start w:val="1"/>
      <w:numFmt w:val="upperLetter"/>
      <w:lvlText w:val="%1."/>
      <w:lvlJc w:val="left"/>
      <w:pPr>
        <w:ind w:left="72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5073CD0"/>
    <w:multiLevelType w:val="hybridMultilevel"/>
    <w:tmpl w:val="63067294"/>
    <w:lvl w:ilvl="0" w:tplc="926A8968">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1" w15:restartNumberingAfterBreak="0">
    <w:nsid w:val="5A6E7C0B"/>
    <w:multiLevelType w:val="multilevel"/>
    <w:tmpl w:val="77FA24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645A3E"/>
    <w:multiLevelType w:val="hybridMultilevel"/>
    <w:tmpl w:val="A590EF88"/>
    <w:lvl w:ilvl="0" w:tplc="BFB62826">
      <w:start w:val="2"/>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A15003A"/>
    <w:multiLevelType w:val="hybridMultilevel"/>
    <w:tmpl w:val="704EB884"/>
    <w:lvl w:ilvl="0" w:tplc="0415000F">
      <w:start w:val="1"/>
      <w:numFmt w:val="decimal"/>
      <w:lvlText w:val="%1."/>
      <w:lvlJc w:val="left"/>
      <w:pPr>
        <w:ind w:left="1004" w:hanging="360"/>
      </w:pPr>
      <w:rPr>
        <w:rFonts w:cs="Times New Roman"/>
      </w:rPr>
    </w:lvl>
    <w:lvl w:ilvl="1" w:tplc="04150017">
      <w:start w:val="1"/>
      <w:numFmt w:val="lowerLetter"/>
      <w:lvlText w:val="%2)"/>
      <w:lvlJc w:val="left"/>
      <w:pPr>
        <w:tabs>
          <w:tab w:val="num" w:pos="1724"/>
        </w:tabs>
        <w:ind w:left="1724" w:hanging="360"/>
      </w:pPr>
      <w:rPr>
        <w:rFonts w:cs="Times New Roman" w:hint="default"/>
      </w:rPr>
    </w:lvl>
    <w:lvl w:ilvl="2" w:tplc="04150011">
      <w:start w:val="1"/>
      <w:numFmt w:val="decimal"/>
      <w:lvlText w:val="%3)"/>
      <w:lvlJc w:val="left"/>
      <w:pPr>
        <w:ind w:left="2624" w:hanging="360"/>
      </w:p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8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8965241"/>
    <w:multiLevelType w:val="multilevel"/>
    <w:tmpl w:val="3EE0A1C0"/>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1595975">
    <w:abstractNumId w:val="22"/>
  </w:num>
  <w:num w:numId="2" w16cid:durableId="46148740">
    <w:abstractNumId w:val="90"/>
  </w:num>
  <w:num w:numId="3" w16cid:durableId="1235553345">
    <w:abstractNumId w:val="78"/>
  </w:num>
  <w:num w:numId="4" w16cid:durableId="1436049445">
    <w:abstractNumId w:val="82"/>
  </w:num>
  <w:num w:numId="5" w16cid:durableId="1738087711">
    <w:abstractNumId w:val="7"/>
  </w:num>
  <w:num w:numId="6" w16cid:durableId="1539003691">
    <w:abstractNumId w:val="19"/>
  </w:num>
  <w:num w:numId="7" w16cid:durableId="385688443">
    <w:abstractNumId w:val="43"/>
  </w:num>
  <w:num w:numId="8" w16cid:durableId="1167332263">
    <w:abstractNumId w:val="26"/>
  </w:num>
  <w:num w:numId="9" w16cid:durableId="762728102">
    <w:abstractNumId w:val="86"/>
  </w:num>
  <w:num w:numId="10" w16cid:durableId="1618949354">
    <w:abstractNumId w:val="65"/>
  </w:num>
  <w:num w:numId="11" w16cid:durableId="757216217">
    <w:abstractNumId w:val="99"/>
  </w:num>
  <w:num w:numId="12" w16cid:durableId="1638336707">
    <w:abstractNumId w:val="66"/>
  </w:num>
  <w:num w:numId="13" w16cid:durableId="325012673">
    <w:abstractNumId w:val="53"/>
  </w:num>
  <w:num w:numId="14" w16cid:durableId="668757462">
    <w:abstractNumId w:val="85"/>
  </w:num>
  <w:num w:numId="15" w16cid:durableId="1185486135">
    <w:abstractNumId w:val="48"/>
  </w:num>
  <w:num w:numId="16" w16cid:durableId="1725567985">
    <w:abstractNumId w:val="27"/>
  </w:num>
  <w:num w:numId="17" w16cid:durableId="1561405070">
    <w:abstractNumId w:val="92"/>
  </w:num>
  <w:num w:numId="18" w16cid:durableId="1229225764">
    <w:abstractNumId w:val="14"/>
  </w:num>
  <w:num w:numId="19" w16cid:durableId="902376519">
    <w:abstractNumId w:val="46"/>
  </w:num>
  <w:num w:numId="20" w16cid:durableId="1843658985">
    <w:abstractNumId w:val="84"/>
  </w:num>
  <w:num w:numId="21" w16cid:durableId="1473863232">
    <w:abstractNumId w:val="88"/>
  </w:num>
  <w:num w:numId="22" w16cid:durableId="504978304">
    <w:abstractNumId w:val="95"/>
  </w:num>
  <w:num w:numId="23" w16cid:durableId="1033309436">
    <w:abstractNumId w:val="12"/>
  </w:num>
  <w:num w:numId="24" w16cid:durableId="1345941038">
    <w:abstractNumId w:val="73"/>
    <w:lvlOverride w:ilvl="0">
      <w:startOverride w:val="1"/>
    </w:lvlOverride>
  </w:num>
  <w:num w:numId="25" w16cid:durableId="42602319">
    <w:abstractNumId w:val="47"/>
    <w:lvlOverride w:ilvl="0">
      <w:startOverride w:val="1"/>
    </w:lvlOverride>
  </w:num>
  <w:num w:numId="26" w16cid:durableId="1006059539">
    <w:abstractNumId w:val="28"/>
  </w:num>
  <w:num w:numId="27" w16cid:durableId="1342581925">
    <w:abstractNumId w:val="4"/>
  </w:num>
  <w:num w:numId="28" w16cid:durableId="1739283063">
    <w:abstractNumId w:val="3"/>
  </w:num>
  <w:num w:numId="29" w16cid:durableId="318383674">
    <w:abstractNumId w:val="2"/>
  </w:num>
  <w:num w:numId="30" w16cid:durableId="1517496891">
    <w:abstractNumId w:val="1"/>
  </w:num>
  <w:num w:numId="31" w16cid:durableId="965158878">
    <w:abstractNumId w:val="0"/>
  </w:num>
  <w:num w:numId="32" w16cid:durableId="1040203230">
    <w:abstractNumId w:val="10"/>
  </w:num>
  <w:num w:numId="33" w16cid:durableId="1816531912">
    <w:abstractNumId w:val="91"/>
  </w:num>
  <w:num w:numId="34" w16cid:durableId="1757434276">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7726219">
    <w:abstractNumId w:val="96"/>
  </w:num>
  <w:num w:numId="36" w16cid:durableId="1792240770">
    <w:abstractNumId w:val="74"/>
  </w:num>
  <w:num w:numId="37" w16cid:durableId="1226139286">
    <w:abstractNumId w:val="72"/>
  </w:num>
  <w:num w:numId="38" w16cid:durableId="1947075794">
    <w:abstractNumId w:val="100"/>
  </w:num>
  <w:num w:numId="39" w16cid:durableId="1151601324">
    <w:abstractNumId w:val="9"/>
  </w:num>
  <w:num w:numId="40" w16cid:durableId="274215816">
    <w:abstractNumId w:val="63"/>
  </w:num>
  <w:num w:numId="41" w16cid:durableId="468978239">
    <w:abstractNumId w:val="20"/>
  </w:num>
  <w:num w:numId="42" w16cid:durableId="1671954853">
    <w:abstractNumId w:val="5"/>
  </w:num>
  <w:num w:numId="43" w16cid:durableId="693337413">
    <w:abstractNumId w:val="79"/>
  </w:num>
  <w:num w:numId="44" w16cid:durableId="1398822836">
    <w:abstractNumId w:val="33"/>
  </w:num>
  <w:num w:numId="45" w16cid:durableId="1139683760">
    <w:abstractNumId w:val="45"/>
  </w:num>
  <w:num w:numId="46" w16cid:durableId="1730686563">
    <w:abstractNumId w:val="57"/>
  </w:num>
  <w:num w:numId="47" w16cid:durableId="2050060010">
    <w:abstractNumId w:val="41"/>
  </w:num>
  <w:num w:numId="48" w16cid:durableId="326439139">
    <w:abstractNumId w:val="62"/>
  </w:num>
  <w:num w:numId="49" w16cid:durableId="72973287">
    <w:abstractNumId w:val="37"/>
  </w:num>
  <w:num w:numId="50" w16cid:durableId="447045267">
    <w:abstractNumId w:val="56"/>
  </w:num>
  <w:num w:numId="51" w16cid:durableId="2036150988">
    <w:abstractNumId w:val="101"/>
  </w:num>
  <w:num w:numId="52" w16cid:durableId="1789003393">
    <w:abstractNumId w:val="55"/>
  </w:num>
  <w:num w:numId="53" w16cid:durableId="1125731307">
    <w:abstractNumId w:val="38"/>
  </w:num>
  <w:num w:numId="54" w16cid:durableId="1198548155">
    <w:abstractNumId w:val="44"/>
  </w:num>
  <w:num w:numId="55" w16cid:durableId="857935900">
    <w:abstractNumId w:val="15"/>
  </w:num>
  <w:num w:numId="56" w16cid:durableId="1140346024">
    <w:abstractNumId w:val="21"/>
  </w:num>
  <w:num w:numId="57" w16cid:durableId="223878099">
    <w:abstractNumId w:val="23"/>
  </w:num>
  <w:num w:numId="58" w16cid:durableId="453863710">
    <w:abstractNumId w:val="58"/>
  </w:num>
  <w:num w:numId="59" w16cid:durableId="1977876545">
    <w:abstractNumId w:val="61"/>
  </w:num>
  <w:num w:numId="60" w16cid:durableId="2048600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353460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054503">
    <w:abstractNumId w:val="93"/>
  </w:num>
  <w:num w:numId="63" w16cid:durableId="584530637">
    <w:abstractNumId w:val="75"/>
  </w:num>
  <w:num w:numId="64" w16cid:durableId="208536483">
    <w:abstractNumId w:val="51"/>
  </w:num>
  <w:num w:numId="65" w16cid:durableId="520707390">
    <w:abstractNumId w:val="80"/>
  </w:num>
  <w:num w:numId="66" w16cid:durableId="1585845687">
    <w:abstractNumId w:val="8"/>
  </w:num>
  <w:num w:numId="67" w16cid:durableId="9715979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46471461">
    <w:abstractNumId w:val="94"/>
  </w:num>
  <w:num w:numId="69" w16cid:durableId="1033306618">
    <w:abstractNumId w:val="36"/>
  </w:num>
  <w:num w:numId="70" w16cid:durableId="1232541774">
    <w:abstractNumId w:val="29"/>
  </w:num>
  <w:num w:numId="71" w16cid:durableId="1363826478">
    <w:abstractNumId w:val="70"/>
  </w:num>
  <w:num w:numId="72" w16cid:durableId="1215002787">
    <w:abstractNumId w:val="6"/>
  </w:num>
  <w:num w:numId="73" w16cid:durableId="1228492079">
    <w:abstractNumId w:val="60"/>
  </w:num>
  <w:num w:numId="74" w16cid:durableId="786005896">
    <w:abstractNumId w:val="76"/>
  </w:num>
  <w:num w:numId="75" w16cid:durableId="704058976">
    <w:abstractNumId w:val="17"/>
  </w:num>
  <w:num w:numId="76" w16cid:durableId="8525496">
    <w:abstractNumId w:val="59"/>
  </w:num>
  <w:num w:numId="77" w16cid:durableId="145782274">
    <w:abstractNumId w:val="13"/>
  </w:num>
  <w:num w:numId="78" w16cid:durableId="1993021685">
    <w:abstractNumId w:val="31"/>
  </w:num>
  <w:num w:numId="79" w16cid:durableId="1071125100">
    <w:abstractNumId w:val="69"/>
  </w:num>
  <w:num w:numId="80" w16cid:durableId="1171601266">
    <w:abstractNumId w:val="102"/>
  </w:num>
  <w:num w:numId="81" w16cid:durableId="1694040517">
    <w:abstractNumId w:val="34"/>
  </w:num>
  <w:num w:numId="82" w16cid:durableId="62994220">
    <w:abstractNumId w:val="71"/>
  </w:num>
  <w:num w:numId="83" w16cid:durableId="2016415530">
    <w:abstractNumId w:val="97"/>
  </w:num>
  <w:num w:numId="84" w16cid:durableId="1057510214">
    <w:abstractNumId w:val="64"/>
  </w:num>
  <w:num w:numId="85" w16cid:durableId="1158233688">
    <w:abstractNumId w:val="50"/>
  </w:num>
  <w:num w:numId="86" w16cid:durableId="1154031704">
    <w:abstractNumId w:val="35"/>
  </w:num>
  <w:num w:numId="87" w16cid:durableId="1631475201">
    <w:abstractNumId w:val="42"/>
  </w:num>
  <w:num w:numId="88" w16cid:durableId="234947007">
    <w:abstractNumId w:val="18"/>
  </w:num>
  <w:num w:numId="89" w16cid:durableId="15893398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5687991">
    <w:abstractNumId w:val="11"/>
  </w:num>
  <w:num w:numId="91" w16cid:durableId="1588415402">
    <w:abstractNumId w:val="81"/>
  </w:num>
  <w:num w:numId="92" w16cid:durableId="1627813400">
    <w:abstractNumId w:val="25"/>
  </w:num>
  <w:num w:numId="93" w16cid:durableId="542714583">
    <w:abstractNumId w:val="83"/>
  </w:num>
  <w:num w:numId="94" w16cid:durableId="1732653484">
    <w:abstractNumId w:val="68"/>
  </w:num>
  <w:num w:numId="95" w16cid:durableId="613945882">
    <w:abstractNumId w:val="30"/>
  </w:num>
  <w:num w:numId="96" w16cid:durableId="87230682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9352122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75922050">
    <w:abstractNumId w:val="40"/>
  </w:num>
  <w:num w:numId="99" w16cid:durableId="2126272306">
    <w:abstractNumId w:val="54"/>
  </w:num>
  <w:num w:numId="100" w16cid:durableId="17317003">
    <w:abstractNumId w:val="32"/>
  </w:num>
  <w:num w:numId="101" w16cid:durableId="492572144">
    <w:abstractNumId w:val="89"/>
  </w:num>
  <w:num w:numId="102" w16cid:durableId="1565992246">
    <w:abstractNumId w:val="4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173E0"/>
    <w:rsid w:val="00022A4B"/>
    <w:rsid w:val="000248BC"/>
    <w:rsid w:val="00025E5C"/>
    <w:rsid w:val="00031C54"/>
    <w:rsid w:val="00033EAE"/>
    <w:rsid w:val="00034443"/>
    <w:rsid w:val="00035F49"/>
    <w:rsid w:val="00036E54"/>
    <w:rsid w:val="00040739"/>
    <w:rsid w:val="00041B04"/>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406F"/>
    <w:rsid w:val="00096A2D"/>
    <w:rsid w:val="000A293D"/>
    <w:rsid w:val="000A2F53"/>
    <w:rsid w:val="000A56A8"/>
    <w:rsid w:val="000A6014"/>
    <w:rsid w:val="000B2973"/>
    <w:rsid w:val="000B2E5B"/>
    <w:rsid w:val="000B659F"/>
    <w:rsid w:val="000C22F4"/>
    <w:rsid w:val="000C231F"/>
    <w:rsid w:val="000C5B85"/>
    <w:rsid w:val="000D0A3C"/>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1DBC"/>
    <w:rsid w:val="00112973"/>
    <w:rsid w:val="001137A8"/>
    <w:rsid w:val="00113C7E"/>
    <w:rsid w:val="00113FA0"/>
    <w:rsid w:val="001167CD"/>
    <w:rsid w:val="00121958"/>
    <w:rsid w:val="00127C46"/>
    <w:rsid w:val="00127D60"/>
    <w:rsid w:val="00132672"/>
    <w:rsid w:val="001341F6"/>
    <w:rsid w:val="00134F35"/>
    <w:rsid w:val="0013595F"/>
    <w:rsid w:val="00136556"/>
    <w:rsid w:val="00137365"/>
    <w:rsid w:val="0014085E"/>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2B15"/>
    <w:rsid w:val="001835CD"/>
    <w:rsid w:val="00183E94"/>
    <w:rsid w:val="00190341"/>
    <w:rsid w:val="00190C72"/>
    <w:rsid w:val="00191D13"/>
    <w:rsid w:val="001921E3"/>
    <w:rsid w:val="0019606B"/>
    <w:rsid w:val="00196DFC"/>
    <w:rsid w:val="001A3D5B"/>
    <w:rsid w:val="001A4760"/>
    <w:rsid w:val="001A599A"/>
    <w:rsid w:val="001A636E"/>
    <w:rsid w:val="001B3919"/>
    <w:rsid w:val="001B71DF"/>
    <w:rsid w:val="001B7FBA"/>
    <w:rsid w:val="001C0382"/>
    <w:rsid w:val="001C4436"/>
    <w:rsid w:val="001C5C27"/>
    <w:rsid w:val="001D40C7"/>
    <w:rsid w:val="001D420C"/>
    <w:rsid w:val="001D57DF"/>
    <w:rsid w:val="001E1EBA"/>
    <w:rsid w:val="001E3D53"/>
    <w:rsid w:val="001F1D80"/>
    <w:rsid w:val="001F655F"/>
    <w:rsid w:val="00201256"/>
    <w:rsid w:val="002028EA"/>
    <w:rsid w:val="00210345"/>
    <w:rsid w:val="00210E5E"/>
    <w:rsid w:val="00215451"/>
    <w:rsid w:val="00217A50"/>
    <w:rsid w:val="00217FCC"/>
    <w:rsid w:val="0022078B"/>
    <w:rsid w:val="002220EF"/>
    <w:rsid w:val="00223E07"/>
    <w:rsid w:val="00226497"/>
    <w:rsid w:val="002272FE"/>
    <w:rsid w:val="0023347E"/>
    <w:rsid w:val="00235814"/>
    <w:rsid w:val="002363A0"/>
    <w:rsid w:val="002403CB"/>
    <w:rsid w:val="0024221E"/>
    <w:rsid w:val="00243B2D"/>
    <w:rsid w:val="002442FA"/>
    <w:rsid w:val="002447B2"/>
    <w:rsid w:val="00244A9E"/>
    <w:rsid w:val="002578F8"/>
    <w:rsid w:val="00260371"/>
    <w:rsid w:val="00264D3D"/>
    <w:rsid w:val="002652AD"/>
    <w:rsid w:val="00270952"/>
    <w:rsid w:val="0027458B"/>
    <w:rsid w:val="00276088"/>
    <w:rsid w:val="00280E2B"/>
    <w:rsid w:val="00281AC2"/>
    <w:rsid w:val="00283A20"/>
    <w:rsid w:val="002849D2"/>
    <w:rsid w:val="00285BD4"/>
    <w:rsid w:val="00286EED"/>
    <w:rsid w:val="002944DB"/>
    <w:rsid w:val="00295E0C"/>
    <w:rsid w:val="002970CB"/>
    <w:rsid w:val="002A4B7B"/>
    <w:rsid w:val="002A734C"/>
    <w:rsid w:val="002A7563"/>
    <w:rsid w:val="002B05A2"/>
    <w:rsid w:val="002B0E33"/>
    <w:rsid w:val="002B6619"/>
    <w:rsid w:val="002C110E"/>
    <w:rsid w:val="002C1DF9"/>
    <w:rsid w:val="002C6087"/>
    <w:rsid w:val="002C6B09"/>
    <w:rsid w:val="002D2414"/>
    <w:rsid w:val="002D3D68"/>
    <w:rsid w:val="002D45EC"/>
    <w:rsid w:val="002D475B"/>
    <w:rsid w:val="002D58D0"/>
    <w:rsid w:val="002D7EAB"/>
    <w:rsid w:val="002E0AA3"/>
    <w:rsid w:val="002E181C"/>
    <w:rsid w:val="002E209E"/>
    <w:rsid w:val="002E4DC1"/>
    <w:rsid w:val="002E61A7"/>
    <w:rsid w:val="002E7238"/>
    <w:rsid w:val="002E764C"/>
    <w:rsid w:val="002F1DD4"/>
    <w:rsid w:val="002F48AE"/>
    <w:rsid w:val="002F5E77"/>
    <w:rsid w:val="002F79B2"/>
    <w:rsid w:val="00301E60"/>
    <w:rsid w:val="0030221F"/>
    <w:rsid w:val="00302AFC"/>
    <w:rsid w:val="00303421"/>
    <w:rsid w:val="0030370B"/>
    <w:rsid w:val="00307C5E"/>
    <w:rsid w:val="00312620"/>
    <w:rsid w:val="003130F3"/>
    <w:rsid w:val="003176F6"/>
    <w:rsid w:val="003178E0"/>
    <w:rsid w:val="00322E6E"/>
    <w:rsid w:val="0032722C"/>
    <w:rsid w:val="00330420"/>
    <w:rsid w:val="00331FD4"/>
    <w:rsid w:val="00334520"/>
    <w:rsid w:val="003370CC"/>
    <w:rsid w:val="00340D47"/>
    <w:rsid w:val="003433A3"/>
    <w:rsid w:val="00346F39"/>
    <w:rsid w:val="00347F5F"/>
    <w:rsid w:val="0035089B"/>
    <w:rsid w:val="00352119"/>
    <w:rsid w:val="003526E0"/>
    <w:rsid w:val="00352763"/>
    <w:rsid w:val="0035601A"/>
    <w:rsid w:val="00360DA8"/>
    <w:rsid w:val="0036236A"/>
    <w:rsid w:val="00364D02"/>
    <w:rsid w:val="00367195"/>
    <w:rsid w:val="00367BB3"/>
    <w:rsid w:val="00367ED3"/>
    <w:rsid w:val="00370FFD"/>
    <w:rsid w:val="003736E4"/>
    <w:rsid w:val="00376577"/>
    <w:rsid w:val="00380892"/>
    <w:rsid w:val="00381725"/>
    <w:rsid w:val="003835B6"/>
    <w:rsid w:val="00384A65"/>
    <w:rsid w:val="003857E4"/>
    <w:rsid w:val="0038651C"/>
    <w:rsid w:val="00387B63"/>
    <w:rsid w:val="00393334"/>
    <w:rsid w:val="00393586"/>
    <w:rsid w:val="00394ECD"/>
    <w:rsid w:val="00396655"/>
    <w:rsid w:val="00397341"/>
    <w:rsid w:val="00397ECB"/>
    <w:rsid w:val="003A012D"/>
    <w:rsid w:val="003B03D9"/>
    <w:rsid w:val="003B0D63"/>
    <w:rsid w:val="003B20D9"/>
    <w:rsid w:val="003B6201"/>
    <w:rsid w:val="003B6DA7"/>
    <w:rsid w:val="003D04FA"/>
    <w:rsid w:val="003D306C"/>
    <w:rsid w:val="003D3E25"/>
    <w:rsid w:val="003D51CB"/>
    <w:rsid w:val="003D6E22"/>
    <w:rsid w:val="003D6ED9"/>
    <w:rsid w:val="003E6B75"/>
    <w:rsid w:val="004029CF"/>
    <w:rsid w:val="004033DF"/>
    <w:rsid w:val="004052DC"/>
    <w:rsid w:val="004065CD"/>
    <w:rsid w:val="004068EB"/>
    <w:rsid w:val="004130DD"/>
    <w:rsid w:val="004147A9"/>
    <w:rsid w:val="00415395"/>
    <w:rsid w:val="004166E3"/>
    <w:rsid w:val="00422416"/>
    <w:rsid w:val="0042265E"/>
    <w:rsid w:val="00425664"/>
    <w:rsid w:val="00427709"/>
    <w:rsid w:val="00427BC2"/>
    <w:rsid w:val="00436C20"/>
    <w:rsid w:val="00437A4C"/>
    <w:rsid w:val="00437F70"/>
    <w:rsid w:val="00441B06"/>
    <w:rsid w:val="0044321F"/>
    <w:rsid w:val="00445EBB"/>
    <w:rsid w:val="00450BD1"/>
    <w:rsid w:val="00451126"/>
    <w:rsid w:val="00454E04"/>
    <w:rsid w:val="00457FD1"/>
    <w:rsid w:val="00460DB1"/>
    <w:rsid w:val="0046220E"/>
    <w:rsid w:val="0046246A"/>
    <w:rsid w:val="00463EF4"/>
    <w:rsid w:val="00465DB8"/>
    <w:rsid w:val="004674A4"/>
    <w:rsid w:val="00467B42"/>
    <w:rsid w:val="00467EDB"/>
    <w:rsid w:val="00470ADF"/>
    <w:rsid w:val="004730EE"/>
    <w:rsid w:val="004734C6"/>
    <w:rsid w:val="00473C39"/>
    <w:rsid w:val="00477096"/>
    <w:rsid w:val="00477D7E"/>
    <w:rsid w:val="004804C4"/>
    <w:rsid w:val="00482F49"/>
    <w:rsid w:val="00483016"/>
    <w:rsid w:val="00483516"/>
    <w:rsid w:val="00487819"/>
    <w:rsid w:val="00487C82"/>
    <w:rsid w:val="00487D4F"/>
    <w:rsid w:val="00490288"/>
    <w:rsid w:val="00494044"/>
    <w:rsid w:val="0049580C"/>
    <w:rsid w:val="00497D13"/>
    <w:rsid w:val="004A04E7"/>
    <w:rsid w:val="004A2711"/>
    <w:rsid w:val="004B004E"/>
    <w:rsid w:val="004B1398"/>
    <w:rsid w:val="004B6AD4"/>
    <w:rsid w:val="004B74E3"/>
    <w:rsid w:val="004C032C"/>
    <w:rsid w:val="004C5218"/>
    <w:rsid w:val="004D29C1"/>
    <w:rsid w:val="004E0C67"/>
    <w:rsid w:val="004E3A28"/>
    <w:rsid w:val="004E5BB4"/>
    <w:rsid w:val="004F140C"/>
    <w:rsid w:val="004F16B3"/>
    <w:rsid w:val="004F6401"/>
    <w:rsid w:val="004F6CF7"/>
    <w:rsid w:val="00501126"/>
    <w:rsid w:val="00503C5A"/>
    <w:rsid w:val="00504835"/>
    <w:rsid w:val="00510949"/>
    <w:rsid w:val="00510E2E"/>
    <w:rsid w:val="0051287D"/>
    <w:rsid w:val="005148C9"/>
    <w:rsid w:val="00522F2D"/>
    <w:rsid w:val="00524BCF"/>
    <w:rsid w:val="005251E0"/>
    <w:rsid w:val="00527B06"/>
    <w:rsid w:val="00540513"/>
    <w:rsid w:val="00540C55"/>
    <w:rsid w:val="00541CA7"/>
    <w:rsid w:val="00542812"/>
    <w:rsid w:val="00543712"/>
    <w:rsid w:val="00545338"/>
    <w:rsid w:val="005479C7"/>
    <w:rsid w:val="0055103B"/>
    <w:rsid w:val="005510B3"/>
    <w:rsid w:val="00551BF1"/>
    <w:rsid w:val="005526CB"/>
    <w:rsid w:val="00554352"/>
    <w:rsid w:val="00554EA7"/>
    <w:rsid w:val="00555CDF"/>
    <w:rsid w:val="0056144A"/>
    <w:rsid w:val="005627BD"/>
    <w:rsid w:val="00563D67"/>
    <w:rsid w:val="005659AE"/>
    <w:rsid w:val="005717CF"/>
    <w:rsid w:val="005718FB"/>
    <w:rsid w:val="00572495"/>
    <w:rsid w:val="00572B5F"/>
    <w:rsid w:val="00576A8C"/>
    <w:rsid w:val="0057758F"/>
    <w:rsid w:val="005778C5"/>
    <w:rsid w:val="005811B9"/>
    <w:rsid w:val="005814AA"/>
    <w:rsid w:val="00582624"/>
    <w:rsid w:val="0058495C"/>
    <w:rsid w:val="00594602"/>
    <w:rsid w:val="00596FCD"/>
    <w:rsid w:val="0059780F"/>
    <w:rsid w:val="00597E30"/>
    <w:rsid w:val="00597EAF"/>
    <w:rsid w:val="005A0239"/>
    <w:rsid w:val="005A1329"/>
    <w:rsid w:val="005A236A"/>
    <w:rsid w:val="005A3068"/>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E79D5"/>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317BD"/>
    <w:rsid w:val="00631E65"/>
    <w:rsid w:val="00634045"/>
    <w:rsid w:val="00636804"/>
    <w:rsid w:val="006457E6"/>
    <w:rsid w:val="0064648D"/>
    <w:rsid w:val="00646AF4"/>
    <w:rsid w:val="006476F0"/>
    <w:rsid w:val="00660B32"/>
    <w:rsid w:val="00660D3D"/>
    <w:rsid w:val="006640AD"/>
    <w:rsid w:val="00664115"/>
    <w:rsid w:val="00664C77"/>
    <w:rsid w:val="00666CD7"/>
    <w:rsid w:val="00670D9C"/>
    <w:rsid w:val="00670E46"/>
    <w:rsid w:val="00680FD0"/>
    <w:rsid w:val="00681415"/>
    <w:rsid w:val="00683A07"/>
    <w:rsid w:val="00683AA0"/>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B4AE1"/>
    <w:rsid w:val="006C0B3E"/>
    <w:rsid w:val="006C3853"/>
    <w:rsid w:val="006C3A0A"/>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3E80"/>
    <w:rsid w:val="006F41A7"/>
    <w:rsid w:val="00701CC9"/>
    <w:rsid w:val="00703169"/>
    <w:rsid w:val="0070694E"/>
    <w:rsid w:val="00711A5B"/>
    <w:rsid w:val="0071281E"/>
    <w:rsid w:val="00712A2B"/>
    <w:rsid w:val="0071677B"/>
    <w:rsid w:val="007167AD"/>
    <w:rsid w:val="00716B57"/>
    <w:rsid w:val="0072173C"/>
    <w:rsid w:val="00721FBD"/>
    <w:rsid w:val="00722419"/>
    <w:rsid w:val="007230BB"/>
    <w:rsid w:val="00724AA2"/>
    <w:rsid w:val="007300DD"/>
    <w:rsid w:val="00735028"/>
    <w:rsid w:val="00736E19"/>
    <w:rsid w:val="00741CF2"/>
    <w:rsid w:val="00744A3B"/>
    <w:rsid w:val="00744F44"/>
    <w:rsid w:val="007456BE"/>
    <w:rsid w:val="00745C8B"/>
    <w:rsid w:val="007506C3"/>
    <w:rsid w:val="00753B91"/>
    <w:rsid w:val="0075493A"/>
    <w:rsid w:val="00761D24"/>
    <w:rsid w:val="007705F3"/>
    <w:rsid w:val="00770FF2"/>
    <w:rsid w:val="00771A87"/>
    <w:rsid w:val="00772981"/>
    <w:rsid w:val="00772F10"/>
    <w:rsid w:val="00775E5A"/>
    <w:rsid w:val="007820B4"/>
    <w:rsid w:val="007836E6"/>
    <w:rsid w:val="0078618C"/>
    <w:rsid w:val="0078720F"/>
    <w:rsid w:val="00790D7F"/>
    <w:rsid w:val="00791804"/>
    <w:rsid w:val="00795469"/>
    <w:rsid w:val="007954FC"/>
    <w:rsid w:val="00796ABA"/>
    <w:rsid w:val="0079756C"/>
    <w:rsid w:val="007976EB"/>
    <w:rsid w:val="007A0398"/>
    <w:rsid w:val="007A0431"/>
    <w:rsid w:val="007A0B28"/>
    <w:rsid w:val="007A0F82"/>
    <w:rsid w:val="007A2072"/>
    <w:rsid w:val="007A4EE6"/>
    <w:rsid w:val="007B303A"/>
    <w:rsid w:val="007B56B9"/>
    <w:rsid w:val="007C1231"/>
    <w:rsid w:val="007C1E34"/>
    <w:rsid w:val="007C34C7"/>
    <w:rsid w:val="007C3E9D"/>
    <w:rsid w:val="007C4936"/>
    <w:rsid w:val="007C4BF3"/>
    <w:rsid w:val="007C6AD9"/>
    <w:rsid w:val="007C6B00"/>
    <w:rsid w:val="007D01B3"/>
    <w:rsid w:val="007D1739"/>
    <w:rsid w:val="007D2C14"/>
    <w:rsid w:val="007D2EDD"/>
    <w:rsid w:val="007D609B"/>
    <w:rsid w:val="007D6C99"/>
    <w:rsid w:val="007E16EA"/>
    <w:rsid w:val="007E33AB"/>
    <w:rsid w:val="007E4964"/>
    <w:rsid w:val="007E4F52"/>
    <w:rsid w:val="007E50A2"/>
    <w:rsid w:val="007E5F0F"/>
    <w:rsid w:val="007F0815"/>
    <w:rsid w:val="007F0D6C"/>
    <w:rsid w:val="007F10EA"/>
    <w:rsid w:val="007F4F1F"/>
    <w:rsid w:val="007F63D9"/>
    <w:rsid w:val="007F7532"/>
    <w:rsid w:val="00801D60"/>
    <w:rsid w:val="00804500"/>
    <w:rsid w:val="00804983"/>
    <w:rsid w:val="008077B5"/>
    <w:rsid w:val="00810AD8"/>
    <w:rsid w:val="00810C9E"/>
    <w:rsid w:val="008111C5"/>
    <w:rsid w:val="00812A19"/>
    <w:rsid w:val="00813D75"/>
    <w:rsid w:val="00817766"/>
    <w:rsid w:val="00825412"/>
    <w:rsid w:val="00826239"/>
    <w:rsid w:val="00826C9F"/>
    <w:rsid w:val="0083275A"/>
    <w:rsid w:val="0083458D"/>
    <w:rsid w:val="008353C9"/>
    <w:rsid w:val="00837595"/>
    <w:rsid w:val="00840CC2"/>
    <w:rsid w:val="0084190B"/>
    <w:rsid w:val="00842311"/>
    <w:rsid w:val="00843571"/>
    <w:rsid w:val="008461B4"/>
    <w:rsid w:val="008468AB"/>
    <w:rsid w:val="008470E8"/>
    <w:rsid w:val="008474F9"/>
    <w:rsid w:val="00850D8B"/>
    <w:rsid w:val="008520CB"/>
    <w:rsid w:val="008520E1"/>
    <w:rsid w:val="00852A9B"/>
    <w:rsid w:val="00852D92"/>
    <w:rsid w:val="00856E98"/>
    <w:rsid w:val="0086280D"/>
    <w:rsid w:val="0086502F"/>
    <w:rsid w:val="008653AB"/>
    <w:rsid w:val="0087398A"/>
    <w:rsid w:val="00873A0D"/>
    <w:rsid w:val="00873BE1"/>
    <w:rsid w:val="00873F36"/>
    <w:rsid w:val="00877BF0"/>
    <w:rsid w:val="00880181"/>
    <w:rsid w:val="0088276D"/>
    <w:rsid w:val="00882FEE"/>
    <w:rsid w:val="008832C7"/>
    <w:rsid w:val="00892DEC"/>
    <w:rsid w:val="008959D4"/>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67A3"/>
    <w:rsid w:val="008E7510"/>
    <w:rsid w:val="008F02F4"/>
    <w:rsid w:val="008F1D44"/>
    <w:rsid w:val="008F2FBD"/>
    <w:rsid w:val="008F3278"/>
    <w:rsid w:val="008F53DC"/>
    <w:rsid w:val="008F5D95"/>
    <w:rsid w:val="008F687D"/>
    <w:rsid w:val="00903A14"/>
    <w:rsid w:val="00905139"/>
    <w:rsid w:val="00911FCE"/>
    <w:rsid w:val="00914E9E"/>
    <w:rsid w:val="00915361"/>
    <w:rsid w:val="00923042"/>
    <w:rsid w:val="00924727"/>
    <w:rsid w:val="00933285"/>
    <w:rsid w:val="009332E1"/>
    <w:rsid w:val="009348AE"/>
    <w:rsid w:val="00944CD1"/>
    <w:rsid w:val="00945534"/>
    <w:rsid w:val="009469D7"/>
    <w:rsid w:val="00947001"/>
    <w:rsid w:val="009529A2"/>
    <w:rsid w:val="0095301B"/>
    <w:rsid w:val="00955ADB"/>
    <w:rsid w:val="00955B08"/>
    <w:rsid w:val="009568C7"/>
    <w:rsid w:val="00964F89"/>
    <w:rsid w:val="00965D01"/>
    <w:rsid w:val="009708ED"/>
    <w:rsid w:val="0097289F"/>
    <w:rsid w:val="00977C90"/>
    <w:rsid w:val="009900B8"/>
    <w:rsid w:val="00994FA7"/>
    <w:rsid w:val="0099627D"/>
    <w:rsid w:val="0099701A"/>
    <w:rsid w:val="00997159"/>
    <w:rsid w:val="009A286F"/>
    <w:rsid w:val="009A4222"/>
    <w:rsid w:val="009A430B"/>
    <w:rsid w:val="009A4BB5"/>
    <w:rsid w:val="009A535E"/>
    <w:rsid w:val="009A5E03"/>
    <w:rsid w:val="009A74A0"/>
    <w:rsid w:val="009A7652"/>
    <w:rsid w:val="009A7984"/>
    <w:rsid w:val="009B2237"/>
    <w:rsid w:val="009B3B2C"/>
    <w:rsid w:val="009B3D12"/>
    <w:rsid w:val="009B5447"/>
    <w:rsid w:val="009B6C0D"/>
    <w:rsid w:val="009B6D74"/>
    <w:rsid w:val="009B75C3"/>
    <w:rsid w:val="009C024D"/>
    <w:rsid w:val="009C3808"/>
    <w:rsid w:val="009C3A6A"/>
    <w:rsid w:val="009C593C"/>
    <w:rsid w:val="009D17BF"/>
    <w:rsid w:val="009D229B"/>
    <w:rsid w:val="009D4A47"/>
    <w:rsid w:val="009D5F5F"/>
    <w:rsid w:val="009D64A2"/>
    <w:rsid w:val="009D753A"/>
    <w:rsid w:val="009E2F84"/>
    <w:rsid w:val="009E467A"/>
    <w:rsid w:val="009E6A8C"/>
    <w:rsid w:val="009E6FDA"/>
    <w:rsid w:val="009E7310"/>
    <w:rsid w:val="009F6DF8"/>
    <w:rsid w:val="009F7139"/>
    <w:rsid w:val="00A002AB"/>
    <w:rsid w:val="00A00A90"/>
    <w:rsid w:val="00A02094"/>
    <w:rsid w:val="00A021EF"/>
    <w:rsid w:val="00A02412"/>
    <w:rsid w:val="00A0375C"/>
    <w:rsid w:val="00A054DE"/>
    <w:rsid w:val="00A057C7"/>
    <w:rsid w:val="00A06C5D"/>
    <w:rsid w:val="00A07BD8"/>
    <w:rsid w:val="00A07CB0"/>
    <w:rsid w:val="00A10844"/>
    <w:rsid w:val="00A11A57"/>
    <w:rsid w:val="00A122A2"/>
    <w:rsid w:val="00A13A6B"/>
    <w:rsid w:val="00A14AC1"/>
    <w:rsid w:val="00A1747D"/>
    <w:rsid w:val="00A26218"/>
    <w:rsid w:val="00A267EA"/>
    <w:rsid w:val="00A31345"/>
    <w:rsid w:val="00A33BF6"/>
    <w:rsid w:val="00A3684D"/>
    <w:rsid w:val="00A37963"/>
    <w:rsid w:val="00A37A89"/>
    <w:rsid w:val="00A44FF9"/>
    <w:rsid w:val="00A4514D"/>
    <w:rsid w:val="00A46311"/>
    <w:rsid w:val="00A52231"/>
    <w:rsid w:val="00A55DF9"/>
    <w:rsid w:val="00A60313"/>
    <w:rsid w:val="00A615B0"/>
    <w:rsid w:val="00A65F9B"/>
    <w:rsid w:val="00A67C64"/>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1A59"/>
    <w:rsid w:val="00AA302D"/>
    <w:rsid w:val="00AA5DFD"/>
    <w:rsid w:val="00AA784C"/>
    <w:rsid w:val="00AA7FEB"/>
    <w:rsid w:val="00AB18C4"/>
    <w:rsid w:val="00AB4AD7"/>
    <w:rsid w:val="00AB6DF3"/>
    <w:rsid w:val="00AC0913"/>
    <w:rsid w:val="00AC50D2"/>
    <w:rsid w:val="00AD1135"/>
    <w:rsid w:val="00AD4F90"/>
    <w:rsid w:val="00AE1B60"/>
    <w:rsid w:val="00AE25F6"/>
    <w:rsid w:val="00AE7792"/>
    <w:rsid w:val="00AF0E5C"/>
    <w:rsid w:val="00AF6A14"/>
    <w:rsid w:val="00AF734B"/>
    <w:rsid w:val="00B00968"/>
    <w:rsid w:val="00B04B29"/>
    <w:rsid w:val="00B15CAF"/>
    <w:rsid w:val="00B15E55"/>
    <w:rsid w:val="00B17C0B"/>
    <w:rsid w:val="00B2502A"/>
    <w:rsid w:val="00B25A89"/>
    <w:rsid w:val="00B31A22"/>
    <w:rsid w:val="00B3250F"/>
    <w:rsid w:val="00B35E70"/>
    <w:rsid w:val="00B369AC"/>
    <w:rsid w:val="00B40277"/>
    <w:rsid w:val="00B40469"/>
    <w:rsid w:val="00B41A58"/>
    <w:rsid w:val="00B41DC7"/>
    <w:rsid w:val="00B42061"/>
    <w:rsid w:val="00B439FE"/>
    <w:rsid w:val="00B4410E"/>
    <w:rsid w:val="00B44B5E"/>
    <w:rsid w:val="00B5034E"/>
    <w:rsid w:val="00B527CE"/>
    <w:rsid w:val="00B5614B"/>
    <w:rsid w:val="00B57533"/>
    <w:rsid w:val="00B625D3"/>
    <w:rsid w:val="00B62A33"/>
    <w:rsid w:val="00B62BBF"/>
    <w:rsid w:val="00B6372C"/>
    <w:rsid w:val="00B637B6"/>
    <w:rsid w:val="00B72377"/>
    <w:rsid w:val="00B72507"/>
    <w:rsid w:val="00B74EEF"/>
    <w:rsid w:val="00B80361"/>
    <w:rsid w:val="00B8250D"/>
    <w:rsid w:val="00B843C3"/>
    <w:rsid w:val="00B85E5D"/>
    <w:rsid w:val="00B86211"/>
    <w:rsid w:val="00B86F9A"/>
    <w:rsid w:val="00B9010B"/>
    <w:rsid w:val="00B901F3"/>
    <w:rsid w:val="00B9184D"/>
    <w:rsid w:val="00B93751"/>
    <w:rsid w:val="00B95013"/>
    <w:rsid w:val="00BA4A11"/>
    <w:rsid w:val="00BA6869"/>
    <w:rsid w:val="00BA7CC4"/>
    <w:rsid w:val="00BB3ADA"/>
    <w:rsid w:val="00BB64DC"/>
    <w:rsid w:val="00BB7DB1"/>
    <w:rsid w:val="00BC5A32"/>
    <w:rsid w:val="00BD1DEE"/>
    <w:rsid w:val="00BD26C7"/>
    <w:rsid w:val="00BD3273"/>
    <w:rsid w:val="00BD5740"/>
    <w:rsid w:val="00BE01F0"/>
    <w:rsid w:val="00BE2645"/>
    <w:rsid w:val="00BE4017"/>
    <w:rsid w:val="00BE7330"/>
    <w:rsid w:val="00BE799D"/>
    <w:rsid w:val="00BF1392"/>
    <w:rsid w:val="00BF2D7E"/>
    <w:rsid w:val="00BF2FAB"/>
    <w:rsid w:val="00BF3103"/>
    <w:rsid w:val="00BF43FE"/>
    <w:rsid w:val="00C0008C"/>
    <w:rsid w:val="00C00B7E"/>
    <w:rsid w:val="00C013F8"/>
    <w:rsid w:val="00C015FC"/>
    <w:rsid w:val="00C0347C"/>
    <w:rsid w:val="00C03956"/>
    <w:rsid w:val="00C04BEC"/>
    <w:rsid w:val="00C075D0"/>
    <w:rsid w:val="00C07B71"/>
    <w:rsid w:val="00C13EDD"/>
    <w:rsid w:val="00C14014"/>
    <w:rsid w:val="00C167F2"/>
    <w:rsid w:val="00C20DF6"/>
    <w:rsid w:val="00C226D7"/>
    <w:rsid w:val="00C26763"/>
    <w:rsid w:val="00C27952"/>
    <w:rsid w:val="00C30F34"/>
    <w:rsid w:val="00C36C04"/>
    <w:rsid w:val="00C36DA1"/>
    <w:rsid w:val="00C4056A"/>
    <w:rsid w:val="00C412A7"/>
    <w:rsid w:val="00C413F4"/>
    <w:rsid w:val="00C41495"/>
    <w:rsid w:val="00C46F7B"/>
    <w:rsid w:val="00C475DD"/>
    <w:rsid w:val="00C536FB"/>
    <w:rsid w:val="00C555E5"/>
    <w:rsid w:val="00C60E28"/>
    <w:rsid w:val="00C64814"/>
    <w:rsid w:val="00C66561"/>
    <w:rsid w:val="00C67D50"/>
    <w:rsid w:val="00C71921"/>
    <w:rsid w:val="00C75151"/>
    <w:rsid w:val="00C77A3D"/>
    <w:rsid w:val="00C77BEA"/>
    <w:rsid w:val="00C8091A"/>
    <w:rsid w:val="00C82406"/>
    <w:rsid w:val="00C84FEF"/>
    <w:rsid w:val="00C8540B"/>
    <w:rsid w:val="00C86F1A"/>
    <w:rsid w:val="00C917D4"/>
    <w:rsid w:val="00C93929"/>
    <w:rsid w:val="00C94830"/>
    <w:rsid w:val="00C956F1"/>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44A1"/>
    <w:rsid w:val="00CC53A4"/>
    <w:rsid w:val="00CC72AF"/>
    <w:rsid w:val="00CD1998"/>
    <w:rsid w:val="00CD2057"/>
    <w:rsid w:val="00CD312D"/>
    <w:rsid w:val="00CD4F8F"/>
    <w:rsid w:val="00CE1D62"/>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536"/>
    <w:rsid w:val="00D20D20"/>
    <w:rsid w:val="00D25C5F"/>
    <w:rsid w:val="00D30716"/>
    <w:rsid w:val="00D3083F"/>
    <w:rsid w:val="00D31070"/>
    <w:rsid w:val="00D346D8"/>
    <w:rsid w:val="00D37BB9"/>
    <w:rsid w:val="00D41F12"/>
    <w:rsid w:val="00D42106"/>
    <w:rsid w:val="00D42FFB"/>
    <w:rsid w:val="00D43D8A"/>
    <w:rsid w:val="00D509AF"/>
    <w:rsid w:val="00D50A10"/>
    <w:rsid w:val="00D51121"/>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62FB"/>
    <w:rsid w:val="00DA1B1E"/>
    <w:rsid w:val="00DA1F7F"/>
    <w:rsid w:val="00DA4F25"/>
    <w:rsid w:val="00DA636A"/>
    <w:rsid w:val="00DA6616"/>
    <w:rsid w:val="00DA6890"/>
    <w:rsid w:val="00DA7967"/>
    <w:rsid w:val="00DB08A8"/>
    <w:rsid w:val="00DB3495"/>
    <w:rsid w:val="00DC01F5"/>
    <w:rsid w:val="00DC72F7"/>
    <w:rsid w:val="00DD3BDF"/>
    <w:rsid w:val="00DE125B"/>
    <w:rsid w:val="00DE4205"/>
    <w:rsid w:val="00DE4A4D"/>
    <w:rsid w:val="00DF1013"/>
    <w:rsid w:val="00DF15AC"/>
    <w:rsid w:val="00DF3E98"/>
    <w:rsid w:val="00DF471A"/>
    <w:rsid w:val="00E009F1"/>
    <w:rsid w:val="00E018E8"/>
    <w:rsid w:val="00E04607"/>
    <w:rsid w:val="00E04B63"/>
    <w:rsid w:val="00E05DD1"/>
    <w:rsid w:val="00E07175"/>
    <w:rsid w:val="00E07458"/>
    <w:rsid w:val="00E11516"/>
    <w:rsid w:val="00E142E5"/>
    <w:rsid w:val="00E15A84"/>
    <w:rsid w:val="00E16B29"/>
    <w:rsid w:val="00E237B1"/>
    <w:rsid w:val="00E2787F"/>
    <w:rsid w:val="00E30D25"/>
    <w:rsid w:val="00E321A4"/>
    <w:rsid w:val="00E40151"/>
    <w:rsid w:val="00E4332B"/>
    <w:rsid w:val="00E4344A"/>
    <w:rsid w:val="00E43F4D"/>
    <w:rsid w:val="00E46833"/>
    <w:rsid w:val="00E46AE4"/>
    <w:rsid w:val="00E515E1"/>
    <w:rsid w:val="00E524CF"/>
    <w:rsid w:val="00E56DA2"/>
    <w:rsid w:val="00E61AE3"/>
    <w:rsid w:val="00E63108"/>
    <w:rsid w:val="00E64B15"/>
    <w:rsid w:val="00E679C4"/>
    <w:rsid w:val="00E71D4C"/>
    <w:rsid w:val="00E728C7"/>
    <w:rsid w:val="00E74D88"/>
    <w:rsid w:val="00E7606A"/>
    <w:rsid w:val="00E76338"/>
    <w:rsid w:val="00E845B8"/>
    <w:rsid w:val="00E90E7B"/>
    <w:rsid w:val="00E92440"/>
    <w:rsid w:val="00E92D51"/>
    <w:rsid w:val="00E9310D"/>
    <w:rsid w:val="00E936DF"/>
    <w:rsid w:val="00E95CD8"/>
    <w:rsid w:val="00E96D06"/>
    <w:rsid w:val="00E9753A"/>
    <w:rsid w:val="00EA06B2"/>
    <w:rsid w:val="00EA4288"/>
    <w:rsid w:val="00EA49AF"/>
    <w:rsid w:val="00EB18D6"/>
    <w:rsid w:val="00EB3858"/>
    <w:rsid w:val="00EB425B"/>
    <w:rsid w:val="00EB7A7B"/>
    <w:rsid w:val="00EC08CA"/>
    <w:rsid w:val="00EC6A69"/>
    <w:rsid w:val="00ED02B5"/>
    <w:rsid w:val="00ED1049"/>
    <w:rsid w:val="00ED28D9"/>
    <w:rsid w:val="00ED4522"/>
    <w:rsid w:val="00ED5537"/>
    <w:rsid w:val="00ED7102"/>
    <w:rsid w:val="00EE041F"/>
    <w:rsid w:val="00EE234D"/>
    <w:rsid w:val="00EE31B0"/>
    <w:rsid w:val="00EE45F1"/>
    <w:rsid w:val="00EF20B7"/>
    <w:rsid w:val="00EF29CB"/>
    <w:rsid w:val="00EF6966"/>
    <w:rsid w:val="00F0003D"/>
    <w:rsid w:val="00F044C2"/>
    <w:rsid w:val="00F1137F"/>
    <w:rsid w:val="00F126B8"/>
    <w:rsid w:val="00F12B86"/>
    <w:rsid w:val="00F12BD3"/>
    <w:rsid w:val="00F13DFD"/>
    <w:rsid w:val="00F16628"/>
    <w:rsid w:val="00F16644"/>
    <w:rsid w:val="00F22056"/>
    <w:rsid w:val="00F2446D"/>
    <w:rsid w:val="00F24547"/>
    <w:rsid w:val="00F27C3E"/>
    <w:rsid w:val="00F318D2"/>
    <w:rsid w:val="00F35B29"/>
    <w:rsid w:val="00F4034E"/>
    <w:rsid w:val="00F417CD"/>
    <w:rsid w:val="00F42F11"/>
    <w:rsid w:val="00F436E2"/>
    <w:rsid w:val="00F43FCA"/>
    <w:rsid w:val="00F44261"/>
    <w:rsid w:val="00F45433"/>
    <w:rsid w:val="00F45A3A"/>
    <w:rsid w:val="00F46878"/>
    <w:rsid w:val="00F500D7"/>
    <w:rsid w:val="00F50562"/>
    <w:rsid w:val="00F52045"/>
    <w:rsid w:val="00F52C47"/>
    <w:rsid w:val="00F52F0D"/>
    <w:rsid w:val="00F530D8"/>
    <w:rsid w:val="00F544D4"/>
    <w:rsid w:val="00F54D34"/>
    <w:rsid w:val="00F625E4"/>
    <w:rsid w:val="00F627DA"/>
    <w:rsid w:val="00F62CF0"/>
    <w:rsid w:val="00F65176"/>
    <w:rsid w:val="00F6639E"/>
    <w:rsid w:val="00F76785"/>
    <w:rsid w:val="00F80459"/>
    <w:rsid w:val="00F84706"/>
    <w:rsid w:val="00F91368"/>
    <w:rsid w:val="00F9365E"/>
    <w:rsid w:val="00F9392B"/>
    <w:rsid w:val="00F941E0"/>
    <w:rsid w:val="00F94856"/>
    <w:rsid w:val="00F95143"/>
    <w:rsid w:val="00F95275"/>
    <w:rsid w:val="00F973D8"/>
    <w:rsid w:val="00FA4828"/>
    <w:rsid w:val="00FA5A4E"/>
    <w:rsid w:val="00FA5D28"/>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E5311"/>
    <w:rsid w:val="00FE69B3"/>
    <w:rsid w:val="00FF0EA4"/>
    <w:rsid w:val="00FF3306"/>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96">
    <w:name w:val="Font Style96"/>
    <w:rsid w:val="004F6401"/>
    <w:rPr>
      <w:rFonts w:ascii="Times New Roman" w:hAnsi="Times New Roman"/>
      <w:sz w:val="20"/>
    </w:rPr>
  </w:style>
  <w:style w:type="paragraph" w:customStyle="1" w:styleId="Style20">
    <w:name w:val="Style20"/>
    <w:basedOn w:val="Normalny"/>
    <w:rsid w:val="004F6401"/>
    <w:pPr>
      <w:widowControl w:val="0"/>
      <w:autoSpaceDE w:val="0"/>
      <w:autoSpaceDN w:val="0"/>
      <w:adjustRightInd w:val="0"/>
      <w:ind w:left="-68"/>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3.jpeg"/><Relationship Id="rId26" Type="http://schemas.openxmlformats.org/officeDocument/2006/relationships/image" Target="media/image9.png"/><Relationship Id="rId39" Type="http://schemas.openxmlformats.org/officeDocument/2006/relationships/hyperlink" Target="mailto:ksef.zal@pgg.pl" TargetMode="External"/><Relationship Id="rId21" Type="http://schemas.openxmlformats.org/officeDocument/2006/relationships/image" Target="media/image6.png"/><Relationship Id="rId34" Type="http://schemas.openxmlformats.org/officeDocument/2006/relationships/image" Target="media/image13.png"/><Relationship Id="rId42" Type="http://schemas.openxmlformats.org/officeDocument/2006/relationships/hyperlink" Target="http://www.pgg.p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png"/><Relationship Id="rId41"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32" Type="http://schemas.openxmlformats.org/officeDocument/2006/relationships/image" Target="media/image11.png"/><Relationship Id="rId37" Type="http://schemas.openxmlformats.org/officeDocument/2006/relationships/footer" Target="footer2.xml"/><Relationship Id="rId40" Type="http://schemas.openxmlformats.org/officeDocument/2006/relationships/hyperlink" Target="https://www.pgg.pl/strefa-korporacyjna/firma/inne/polityka-antykorupcyjna"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eader" Target="header1.xm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image" Target="media/image10.pn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image" Target="media/image7.png"/><Relationship Id="rId35" Type="http://schemas.openxmlformats.org/officeDocument/2006/relationships/hyperlink" Target="https://www.pgg.pl/strefa-korporacyjna/dostawcy/profil-nabywcy/cennik-uslug-pgg"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gg.pl/strefa-korporacyjna/dostawcy/profil-nabywcy/cennik-uslug-pgg" TargetMode="External"/><Relationship Id="rId17" Type="http://schemas.openxmlformats.org/officeDocument/2006/relationships/image" Target="media/image2.jpeg"/><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espd.uzp.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4716"/>
    <w:rsid w:val="00045626"/>
    <w:rsid w:val="000764FD"/>
    <w:rsid w:val="00076770"/>
    <w:rsid w:val="0009406F"/>
    <w:rsid w:val="000C403C"/>
    <w:rsid w:val="000D6AF5"/>
    <w:rsid w:val="000F68BB"/>
    <w:rsid w:val="00101000"/>
    <w:rsid w:val="0011561E"/>
    <w:rsid w:val="00124E13"/>
    <w:rsid w:val="00135739"/>
    <w:rsid w:val="001479BD"/>
    <w:rsid w:val="00183B2B"/>
    <w:rsid w:val="001D4141"/>
    <w:rsid w:val="001E5753"/>
    <w:rsid w:val="00201256"/>
    <w:rsid w:val="00217A50"/>
    <w:rsid w:val="0022078B"/>
    <w:rsid w:val="00223569"/>
    <w:rsid w:val="00225F78"/>
    <w:rsid w:val="0024221E"/>
    <w:rsid w:val="00244FEB"/>
    <w:rsid w:val="00262BB5"/>
    <w:rsid w:val="002723F2"/>
    <w:rsid w:val="002836B2"/>
    <w:rsid w:val="00283A20"/>
    <w:rsid w:val="00346554"/>
    <w:rsid w:val="00347AAB"/>
    <w:rsid w:val="00381725"/>
    <w:rsid w:val="00384B43"/>
    <w:rsid w:val="00385A1C"/>
    <w:rsid w:val="00392207"/>
    <w:rsid w:val="003C6668"/>
    <w:rsid w:val="003E719A"/>
    <w:rsid w:val="003F31BE"/>
    <w:rsid w:val="003F45A3"/>
    <w:rsid w:val="004033DF"/>
    <w:rsid w:val="00410F5C"/>
    <w:rsid w:val="004113EA"/>
    <w:rsid w:val="00451786"/>
    <w:rsid w:val="00454469"/>
    <w:rsid w:val="00477096"/>
    <w:rsid w:val="00480624"/>
    <w:rsid w:val="00484315"/>
    <w:rsid w:val="004864FD"/>
    <w:rsid w:val="00487819"/>
    <w:rsid w:val="004B60A2"/>
    <w:rsid w:val="005054B1"/>
    <w:rsid w:val="00505F25"/>
    <w:rsid w:val="00533F6C"/>
    <w:rsid w:val="00544291"/>
    <w:rsid w:val="005558E4"/>
    <w:rsid w:val="005723E0"/>
    <w:rsid w:val="005961F0"/>
    <w:rsid w:val="005A4CAD"/>
    <w:rsid w:val="005C1500"/>
    <w:rsid w:val="005C5320"/>
    <w:rsid w:val="005E1082"/>
    <w:rsid w:val="00604BDB"/>
    <w:rsid w:val="0063146A"/>
    <w:rsid w:val="006457E6"/>
    <w:rsid w:val="00664C77"/>
    <w:rsid w:val="00683AA0"/>
    <w:rsid w:val="006E065B"/>
    <w:rsid w:val="00731906"/>
    <w:rsid w:val="0074430A"/>
    <w:rsid w:val="00744497"/>
    <w:rsid w:val="00750A2B"/>
    <w:rsid w:val="0075358E"/>
    <w:rsid w:val="007761D6"/>
    <w:rsid w:val="00790B20"/>
    <w:rsid w:val="00795720"/>
    <w:rsid w:val="007A2195"/>
    <w:rsid w:val="007C246F"/>
    <w:rsid w:val="007C3E9D"/>
    <w:rsid w:val="007F72B7"/>
    <w:rsid w:val="0087356E"/>
    <w:rsid w:val="00891978"/>
    <w:rsid w:val="008959D4"/>
    <w:rsid w:val="008B3C79"/>
    <w:rsid w:val="008C0E64"/>
    <w:rsid w:val="008E4EAA"/>
    <w:rsid w:val="008F5EB8"/>
    <w:rsid w:val="00935DA7"/>
    <w:rsid w:val="0095562E"/>
    <w:rsid w:val="00995F9C"/>
    <w:rsid w:val="009B009C"/>
    <w:rsid w:val="009D5F5F"/>
    <w:rsid w:val="009E6A5D"/>
    <w:rsid w:val="00A026E5"/>
    <w:rsid w:val="00A1018A"/>
    <w:rsid w:val="00A2778A"/>
    <w:rsid w:val="00A35CEE"/>
    <w:rsid w:val="00A45AA5"/>
    <w:rsid w:val="00A614B0"/>
    <w:rsid w:val="00A75EF7"/>
    <w:rsid w:val="00AA0EF2"/>
    <w:rsid w:val="00AA4E56"/>
    <w:rsid w:val="00AB10DD"/>
    <w:rsid w:val="00AB224E"/>
    <w:rsid w:val="00AC6AC1"/>
    <w:rsid w:val="00B51B5D"/>
    <w:rsid w:val="00B54470"/>
    <w:rsid w:val="00B93D22"/>
    <w:rsid w:val="00BF3580"/>
    <w:rsid w:val="00BF43FE"/>
    <w:rsid w:val="00C06F5C"/>
    <w:rsid w:val="00C26763"/>
    <w:rsid w:val="00C32BE2"/>
    <w:rsid w:val="00C33C3F"/>
    <w:rsid w:val="00C527E7"/>
    <w:rsid w:val="00C52919"/>
    <w:rsid w:val="00C66E42"/>
    <w:rsid w:val="00C670DF"/>
    <w:rsid w:val="00C6763E"/>
    <w:rsid w:val="00C75096"/>
    <w:rsid w:val="00C75151"/>
    <w:rsid w:val="00CA2442"/>
    <w:rsid w:val="00CD5574"/>
    <w:rsid w:val="00D01D08"/>
    <w:rsid w:val="00D12001"/>
    <w:rsid w:val="00D23A0D"/>
    <w:rsid w:val="00D3036F"/>
    <w:rsid w:val="00D3083F"/>
    <w:rsid w:val="00D51121"/>
    <w:rsid w:val="00D607F7"/>
    <w:rsid w:val="00D76009"/>
    <w:rsid w:val="00D90CBC"/>
    <w:rsid w:val="00D97BAF"/>
    <w:rsid w:val="00DA4608"/>
    <w:rsid w:val="00DA74C4"/>
    <w:rsid w:val="00DB4A7F"/>
    <w:rsid w:val="00DB57BB"/>
    <w:rsid w:val="00DC21C8"/>
    <w:rsid w:val="00DD4007"/>
    <w:rsid w:val="00DD4DFC"/>
    <w:rsid w:val="00DD6D3C"/>
    <w:rsid w:val="00E06C04"/>
    <w:rsid w:val="00E1168A"/>
    <w:rsid w:val="00E34DB5"/>
    <w:rsid w:val="00E46AE4"/>
    <w:rsid w:val="00E622C6"/>
    <w:rsid w:val="00E63CF1"/>
    <w:rsid w:val="00E70A8A"/>
    <w:rsid w:val="00E71C29"/>
    <w:rsid w:val="00EA1769"/>
    <w:rsid w:val="00EC688E"/>
    <w:rsid w:val="00EF14AA"/>
    <w:rsid w:val="00F12DDC"/>
    <w:rsid w:val="00F1302F"/>
    <w:rsid w:val="00F20FBB"/>
    <w:rsid w:val="00F57095"/>
    <w:rsid w:val="00F6639E"/>
    <w:rsid w:val="00F84213"/>
    <w:rsid w:val="00F96D4A"/>
    <w:rsid w:val="00FA5D28"/>
    <w:rsid w:val="00FE2B16"/>
    <w:rsid w:val="00FE6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publiczny (zaznaczone na niebiesko)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3.	Zmiany Umowy niewymagające formy aneksu:
-	zmiana zasad dokonywania odbiorów świadczonych usług, o której mowa w §15 ust. 2 pkt 2) lit. f),
-	zmiana treści dokumentów przedstawianych wzajemnie przez Strony w trakcie realizacji Umowy lub sposobu informowania o realizacji Umowy, o której mowa w §15 ust. 2 pkt 2) lit. g),
-	utworzenie, zmiana lub likwidacja Oddziału/Ruchu, w ramach struktur PGG S.A., w związku ze zmianami organizacyjnymi w Spółce, o której mowa §15 ust. 2 pkt 2) lit. h) tiret 2,
-	zmiana lub wprowadzenie nowego Podwykonawcy (§10 ust. 13),
-	zmiana osób odpowiedzialnych za nadzór (§11 ust. 3),
-	zmiana terminu realizacji w związku z wystąpieniem siły wyższej, wg zasad określonych w §21 ust.4,
-	zmniejszenie wynagrodzenia wykonawcy w związku z wypowiedzeniem umowy w części, o którym mowa w §14 ust.8 pkt 2. Wynagrodzenie zostanie obniżone proporcjonalnie (zgodnie z matematycznymi zasadami zaokrąglania, do pełnych groszy)</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24829</Words>
  <Characters>148978</Characters>
  <Application>Microsoft Office Word</Application>
  <DocSecurity>0</DocSecurity>
  <Lines>1241</Lines>
  <Paragraphs>346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Kurpanik-Tlołka</cp:lastModifiedBy>
  <cp:revision>3</cp:revision>
  <cp:lastPrinted>2023-10-12T05:57:00Z</cp:lastPrinted>
  <dcterms:created xsi:type="dcterms:W3CDTF">2026-06-24T05:32:00Z</dcterms:created>
  <dcterms:modified xsi:type="dcterms:W3CDTF">2026-06-24T05:32:00Z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